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482" w:rsidRDefault="00852482" w:rsidP="00732CA8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390005" cy="90328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неурочка_000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903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2482" w:rsidRDefault="00852482" w:rsidP="00732CA8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E026A" w:rsidRPr="00CF117E" w:rsidRDefault="000E026A" w:rsidP="00732CA8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CF117E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0E026A" w:rsidRPr="00CF117E" w:rsidRDefault="000E026A" w:rsidP="00732CA8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Занятия волейболом способствуют развитию и совершенствованию у занимающихся основных физических качеств, формированию различных двигательных навыков, укреплению здоровья. Игровая обстановка в волейболе меняется быстро. Каждая атака создает новые игровые ситуации. Эти условия приучают волейболистов постоянно следить за процессом игры, мгновенно оценивать обстановку, действовать инициативно, находчиво и быстро в любой игровой ситуации. Изменчивость условий осуществления игровых действий требует также проявления высокой самостоятельности. Соревновательный характер игры, самостоятельность тактических индивидуальных и групповых действий, непрерывное изменение обстановки, удача или неуспех вызывают у играющих проявление разнообразных чувств и переживаний. Высокий эмоциональный подъем поддерживает постоянную активность и интерес к игре. Эти </w:t>
      </w:r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особенности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 волейбола создают благоприятные условия для воспитания у </w:t>
      </w:r>
      <w:proofErr w:type="gramStart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занимающихся</w:t>
      </w:r>
      <w:proofErr w:type="gramEnd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умения управлять эмоциями, не терять контроля за своими действиями, в случае успеха не ослаблять борьбы, а при неудаче не падать духом. Формируя на основе вышеперечисленного у обучаемых поведенческих установок, волейбол, как спортивная игра, своими техническими и методическими средствами эффективно позволяет обогатить внутренний мир ребенка, расширить его информированность в области оздоровления и развития организма.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64F29" w:rsidRPr="00CF117E" w:rsidRDefault="00A64F29" w:rsidP="00A64F29">
      <w:pPr>
        <w:ind w:left="1000"/>
        <w:rPr>
          <w:sz w:val="24"/>
          <w:szCs w:val="24"/>
        </w:rPr>
      </w:pPr>
      <w:r w:rsidRPr="00CF117E">
        <w:rPr>
          <w:rFonts w:eastAsia="Times New Roman"/>
          <w:b/>
          <w:bCs/>
          <w:sz w:val="24"/>
          <w:szCs w:val="24"/>
        </w:rPr>
        <w:t>ЦЕЛИ И ЗАДАЧИ КУРСА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: создание условий для развития физических качеств, личностных качеств, овладения способами оздоровления и укрепления организма учащихся посредством занятий волейболом, выявление и поддержка талантливых и одаренных обучающихся.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Образовательные: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обучить </w:t>
      </w:r>
      <w:proofErr w:type="gramStart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техническим приемам волейбола;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дать представление об оздоровлении организма и улучшении самочувствия;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дать необходимых дополнительных знаний и умений в области раздела физической культуры и спорта – спортивные игры (волейбол);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обучить </w:t>
      </w:r>
      <w:proofErr w:type="gramStart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техническим и тактическим приёмам волейбола;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научить </w:t>
      </w:r>
      <w:proofErr w:type="gramStart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правильно</w:t>
      </w:r>
      <w:proofErr w:type="gramEnd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регулировать свою физическую нагрузку.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Развивающие: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развить координацию движений и основные физические качества.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способствовать повышению работоспособности учащихся,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развивать двигательные способности,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формировать навыки самостоятельных занятий физическими упражнениями во время игрового досуга;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Воспитательные: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воспитывать чувство коллективизма, взаимопомощи и взаимовыручки;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воспитывать дисциплинированность;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способствовать снятию стрессов и раздражительности;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способствовать работе в коллективе, подчинять свои действия интересам коллектива в достижении общей цели.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воспитание спортсменов - патриотов своей школы, своего города, своей страны.</w:t>
      </w:r>
    </w:p>
    <w:p w:rsidR="000E026A" w:rsidRPr="00CF117E" w:rsidRDefault="000E026A" w:rsidP="00A64F29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0E026A" w:rsidRDefault="000E026A" w:rsidP="00732CA8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</w:t>
      </w:r>
      <w:r w:rsidR="00A64F29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оличество обучающихся</w:t>
      </w:r>
      <w:r w:rsidR="003050E5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не менее 15 человек</w:t>
      </w:r>
    </w:p>
    <w:p w:rsidR="00010B30" w:rsidRPr="00010B30" w:rsidRDefault="00010B30" w:rsidP="00010B30">
      <w:pPr>
        <w:autoSpaceDE w:val="0"/>
        <w:autoSpaceDN w:val="0"/>
        <w:adjustRightInd w:val="0"/>
        <w:jc w:val="both"/>
        <w:rPr>
          <w:rFonts w:eastAsia="TimesNewRomanPSMT"/>
          <w:sz w:val="24"/>
          <w:szCs w:val="24"/>
        </w:rPr>
      </w:pPr>
      <w:r w:rsidRPr="00010B30">
        <w:rPr>
          <w:rFonts w:eastAsia="TimesNewRomanPSMT"/>
          <w:sz w:val="24"/>
          <w:szCs w:val="24"/>
        </w:rPr>
        <w:t xml:space="preserve">         </w:t>
      </w:r>
      <w:r>
        <w:rPr>
          <w:rFonts w:eastAsia="TimesNewRomanPSMT"/>
          <w:sz w:val="24"/>
          <w:szCs w:val="24"/>
        </w:rPr>
        <w:t xml:space="preserve">   </w:t>
      </w:r>
      <w:r w:rsidRPr="00010B30">
        <w:rPr>
          <w:rFonts w:eastAsia="TimesNewRomanPSMT"/>
          <w:sz w:val="24"/>
          <w:szCs w:val="24"/>
        </w:rPr>
        <w:t xml:space="preserve">Продолжительность одного занятия – 1 час </w:t>
      </w:r>
    </w:p>
    <w:p w:rsidR="003050E5" w:rsidRPr="00CF117E" w:rsidRDefault="003050E5" w:rsidP="00732CA8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Режим занятий: 2</w:t>
      </w:r>
      <w:r w:rsidR="00A64F29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раза в неделю</w:t>
      </w:r>
    </w:p>
    <w:p w:rsidR="00A64F29" w:rsidRPr="00CF117E" w:rsidRDefault="003050E5" w:rsidP="00A64F29">
      <w:pPr>
        <w:autoSpaceDE w:val="0"/>
        <w:autoSpaceDN w:val="0"/>
        <w:adjustRightInd w:val="0"/>
        <w:jc w:val="center"/>
        <w:rPr>
          <w:rFonts w:eastAsia="TimesNewRomanPSMT"/>
          <w:sz w:val="24"/>
          <w:szCs w:val="24"/>
        </w:rPr>
      </w:pPr>
      <w:r w:rsidRPr="00CF117E">
        <w:rPr>
          <w:color w:val="000000"/>
          <w:sz w:val="24"/>
          <w:szCs w:val="24"/>
        </w:rPr>
        <w:br/>
      </w:r>
      <w:r w:rsidR="00A64F29" w:rsidRPr="00CF117E">
        <w:rPr>
          <w:rFonts w:eastAsia="TimesNewRomanPS-BoldMT"/>
          <w:b/>
          <w:bCs/>
          <w:sz w:val="24"/>
          <w:szCs w:val="24"/>
        </w:rPr>
        <w:t>Условия реализации курса</w:t>
      </w:r>
      <w:r w:rsidR="00A64F29" w:rsidRPr="00CF117E">
        <w:rPr>
          <w:rFonts w:eastAsia="TimesNewRomanPSMT"/>
          <w:sz w:val="24"/>
          <w:szCs w:val="24"/>
        </w:rPr>
        <w:t>:</w:t>
      </w:r>
    </w:p>
    <w:p w:rsidR="000E026A" w:rsidRPr="00CF117E" w:rsidRDefault="000E026A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Условия набора и формирования групп: в объединение принимаются все желающие, прошедшие медицинский осмотр и допущенные врачом к занятиям волейбола.</w:t>
      </w:r>
    </w:p>
    <w:p w:rsidR="000E026A" w:rsidRPr="00CF117E" w:rsidRDefault="000E026A" w:rsidP="00732CA8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Занятия проводятся на </w:t>
      </w:r>
      <w:r w:rsidR="00A64F29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уличной 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площадке и в спортивном зале.</w:t>
      </w:r>
    </w:p>
    <w:p w:rsidR="00A64F29" w:rsidRPr="00CF117E" w:rsidRDefault="00A64F29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 xml:space="preserve">Форма организации </w:t>
      </w:r>
      <w:r w:rsidR="000E026A"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на занятии:</w:t>
      </w:r>
      <w:r w:rsidR="000E026A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групповая с организацией индивидуальных форм работы внутри группы, в парах, подгрупповая</w:t>
      </w:r>
    </w:p>
    <w:p w:rsidR="00A64F29" w:rsidRPr="00CF117E" w:rsidRDefault="000E026A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Форма проведения занятий: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практическое, ком</w:t>
      </w:r>
      <w:r w:rsidR="00A64F29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бинированное, соревновательное.</w:t>
      </w:r>
    </w:p>
    <w:p w:rsidR="000E026A" w:rsidRPr="00CF117E" w:rsidRDefault="000E026A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Формы организац</w:t>
      </w:r>
      <w:r w:rsidR="00A64F29"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ии образовательной деятельности: </w:t>
      </w:r>
      <w:r w:rsidR="00A64F29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анятия по данной программе состоят из теоретической и практической частей, причём большее количество времени занимает практическая часть, в процессе которой, в основном происходит освоение программного материала.</w:t>
      </w:r>
      <w:proofErr w:type="gramEnd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Каждое учебное занятие является звеном системы занятий, связанных в логическую последовательность, построенных друг за другом.</w:t>
      </w:r>
    </w:p>
    <w:p w:rsidR="000E026A" w:rsidRPr="00CF117E" w:rsidRDefault="000E026A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Теоретическая подготовка юных волейболистов должна включать в себя и вопросы основ знаний, таких как: гигиена занимающихся, их одежда, профилактика травматизма, правила игры, сведения об истории волейбола, сведения о современных передовых волейболистах, командах. Теорети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softHyphen/>
        <w:t>ческие</w:t>
      </w:r>
      <w:r w:rsidR="002A0699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сведения должны сообщаться </w:t>
      </w:r>
      <w:proofErr w:type="gramStart"/>
      <w:r w:rsidR="002A0699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ходе практических занятий в разных частях занятия, в паузах между упражнениями, в перерывах между играми.</w:t>
      </w:r>
    </w:p>
    <w:p w:rsidR="000E026A" w:rsidRPr="00CF117E" w:rsidRDefault="000E026A" w:rsidP="00A64F2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Формы и способы фиксации результатов: 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портфолио учащихся.</w:t>
      </w:r>
    </w:p>
    <w:p w:rsidR="000E026A" w:rsidRPr="00CF117E" w:rsidRDefault="002A0699" w:rsidP="00A64F29">
      <w:pPr>
        <w:pStyle w:val="a3"/>
        <w:ind w:firstLine="709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Методы обучения:</w:t>
      </w:r>
    </w:p>
    <w:p w:rsidR="002A0699" w:rsidRPr="00CF117E" w:rsidRDefault="000E026A" w:rsidP="00A404AC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словесные ме</w:t>
      </w:r>
      <w:r w:rsidR="002A0699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тоды, создающие у </w:t>
      </w:r>
      <w:proofErr w:type="gramStart"/>
      <w:r w:rsidR="002A0699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="002A0699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предварительное представление об изучаемом движении. </w:t>
      </w:r>
      <w:proofErr w:type="gramStart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Для этой цели рекомендуется использовать: объяснение, рассказ, замечания; команды, распоряжения, указания, подсчет и т.д.</w:t>
      </w:r>
      <w:proofErr w:type="gramEnd"/>
    </w:p>
    <w:p w:rsidR="002A0699" w:rsidRPr="00CF117E" w:rsidRDefault="000E026A" w:rsidP="00A404AC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наглядные методы – применяются главным образом в виде показа упражнений. Эти методы помогают создать у </w:t>
      </w:r>
      <w:r w:rsidR="002A0699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конкретные представления об изучаемых действиях;</w:t>
      </w:r>
    </w:p>
    <w:p w:rsidR="000E026A" w:rsidRPr="00CF117E" w:rsidRDefault="000E026A" w:rsidP="00A404AC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практические методы: метод упражнений, игровой метод, соревновательный.</w:t>
      </w:r>
    </w:p>
    <w:p w:rsidR="002A0699" w:rsidRPr="00CF117E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Главным является метод упражнений, который предусматривает многократное повторение движений. Разучивание упражнений осуществляется двумя способами:</w:t>
      </w:r>
    </w:p>
    <w:p w:rsidR="002A0699" w:rsidRPr="00CF117E" w:rsidRDefault="000E026A" w:rsidP="00A404AC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целом;  </w:t>
      </w:r>
    </w:p>
    <w:p w:rsidR="000E026A" w:rsidRPr="00CF117E" w:rsidRDefault="000E026A" w:rsidP="00A404AC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 частям.</w:t>
      </w:r>
    </w:p>
    <w:p w:rsidR="000E026A" w:rsidRPr="00CF117E" w:rsidRDefault="000E026A" w:rsidP="002A069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Игровой и </w:t>
      </w:r>
      <w:proofErr w:type="gramStart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соревновательный</w:t>
      </w:r>
      <w:proofErr w:type="gramEnd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методы применя</w:t>
      </w:r>
      <w:r w:rsidR="002A0699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ются после того, как у обучающихся 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образовались некоторые навыки игры.</w:t>
      </w:r>
    </w:p>
    <w:p w:rsidR="000E026A" w:rsidRPr="00CF117E" w:rsidRDefault="000E026A" w:rsidP="002A0699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основу методики физической подготовки по программе «Волейбол» положена концепция тренировки, как научно обоснованная теория управления повышением ф</w:t>
      </w:r>
      <w:r w:rsidR="002A0699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изического потенциала студентов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Высокий уровень развития двигательных качеств и способностей, общей и физической работоспособности могут быть приобретены воспитанниками путем тренировки, путем реализации целенаправленного процесса адаптации их к двигательной деятельности необходимого объема и достаточной интенсивности.</w:t>
      </w:r>
    </w:p>
    <w:p w:rsidR="000E026A" w:rsidRPr="00CF117E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Наиболее распростр</w:t>
      </w:r>
      <w:r w:rsidR="002A0699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аненными формами работы с обучающимися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при реализации данной программы являются тренировки, обучающие игры, двусторонние игры, товарищеские встречи, соревнования различных уровней</w:t>
      </w:r>
      <w:r w:rsidR="003050E5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proofErr w:type="gramEnd"/>
    </w:p>
    <w:p w:rsidR="00A93E81" w:rsidRPr="00CF117E" w:rsidRDefault="00A93E81" w:rsidP="00A93E8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117E">
        <w:rPr>
          <w:rFonts w:ascii="Times New Roman" w:hAnsi="Times New Roman" w:cs="Times New Roman"/>
          <w:b/>
          <w:sz w:val="24"/>
          <w:szCs w:val="24"/>
        </w:rPr>
        <w:t>Результаты освоения курса внеурочной деятельности «Волейбол».</w:t>
      </w:r>
    </w:p>
    <w:p w:rsidR="00A93E81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 В основу изучения курса внеурочной деятельности «Волейбол» положены ценностные ориентиры, достижение которых определяются воспитательными результатами. В ходе реализации программы данного курса будет обеспечено достижение </w:t>
      </w:r>
      <w:proofErr w:type="gramStart"/>
      <w:r w:rsidRPr="00CF117E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CF117E">
        <w:rPr>
          <w:rFonts w:ascii="Times New Roman" w:hAnsi="Times New Roman" w:cs="Times New Roman"/>
          <w:sz w:val="24"/>
          <w:szCs w:val="24"/>
        </w:rPr>
        <w:t xml:space="preserve"> воспитательных результатов и эффектов получение обучающимися опыта самостоятельного общественного действия, формирование у обучающихся социально приемлемых моделей поведения.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117E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 − дисциплинированность, трудолюбие, упорство в достижении поставленных целей;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умение управлять своими эмоциями в различных ситуациях;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умение оказывать помощь своим сверстникам;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положительное отношение к систематическим занятиям волейболом; − понимание роли волейбола в укреплении здоровья;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lastRenderedPageBreak/>
        <w:t xml:space="preserve">− сообразительности: умению быстро и правильно оценивать сложные ситуации, учитывать их последствия;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инициативности: умению эффективно и самостоятельно применять тактические замыслы противника и предвидеть результаты, как его, так и своих действий.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 − воспитание уважения к культуре, языкам, традициям и обычаям народов, проживающих в Российской Федерации. </w:t>
      </w:r>
    </w:p>
    <w:p w:rsidR="00CF117E" w:rsidRDefault="00CF117E" w:rsidP="00A93E81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117E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CF117E">
        <w:rPr>
          <w:rFonts w:ascii="Times New Roman" w:hAnsi="Times New Roman" w:cs="Times New Roman"/>
          <w:b/>
          <w:sz w:val="24"/>
          <w:szCs w:val="24"/>
        </w:rPr>
        <w:t xml:space="preserve"> результаты:</w:t>
      </w:r>
      <w:r w:rsidRPr="00CF117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определять наиболее эффективные способы достижения результата;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умение находить ошибки при выполнении заданий и уметь их исправлять;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>− умение объективно оценивать результаты собственного труда, находить возможности и способы их улучшения;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 − следовать при выполнении задания инструкциям учителя;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понимать цель выполняемых действий;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>− различать подвижные и спортивные игры;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 − договариваться и приходить к общему решению, работая в паре.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находить ошибки при выполнении заданий и уметь их исправлять;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объективно оценивать результаты собственного труда, находить возможности и способы их улучшения;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формирование знаний о волейболе и его роли в укреплении здоровья;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умение рационально распределять своё время в режиме дня, выполнять утреннюю зарядку;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умение вести наблюдение за показателями своего физического развития;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принимать решения связанные с игровыми действиями;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взаимодействовать друг с другом на площадке.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>− самостоятельно определять цели, задавать параметры и критерии, по которым можно определить, что цель достигнута;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 −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>− ставить и формулировать собственные задачи в образовательной деятельности и жизненных ситуациях;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 − оценивать ресурсы, в том числе время и другие нематериальные ресурсы, необходимые для достижения поставленной цели;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выбирать путь достижения цели, планировать решение поставленных задач, оптимизируя материальные и нематериальные затраты;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организовывать эффективный поиск ресурсов, необходимых для достижения поставленной цели;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сопоставлять полученный результат деятельности с поставленной заранее целью.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>− 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lastRenderedPageBreak/>
        <w:t xml:space="preserve">−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выходить за рамки учебного предмета и осуществлять целенаправленный поиск возможностей для широкого переноса средств и способов действия; − выстраивать индивидуальную образовательную траекторию, учитывая ограничения со стороны других участников и ресурсные ограничения;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менять и удерживать разные позиции в познавательной деятельности; − рациональное планирование учебной деятельности, умение организовывать места занятий и обеспечивать их безопасность;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MS Mincho" w:eastAsia="MS Mincho" w:hAnsi="MS Mincho" w:cs="MS Mincho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>− поддержание оптимального уровня работоспособности в процессе учебной деятельности, активное использование занятий физической культурой для профилактики психического и физического утомления;</w:t>
      </w:r>
      <w:r w:rsidRPr="00CF117E">
        <w:rPr>
          <w:rFonts w:ascii="MS Mincho" w:eastAsia="MS Mincho" w:hAnsi="MS Mincho" w:cs="MS Mincho" w:hint="eastAsia"/>
          <w:sz w:val="24"/>
          <w:szCs w:val="24"/>
        </w:rPr>
        <w:t> </w:t>
      </w:r>
      <w:r w:rsidRPr="00CF117E">
        <w:rPr>
          <w:rFonts w:ascii="Times New Roman" w:hAnsi="Times New Roman" w:cs="Times New Roman"/>
          <w:sz w:val="24"/>
          <w:szCs w:val="24"/>
        </w:rPr>
        <w:t xml:space="preserve"> </w:t>
      </w:r>
      <w:r w:rsidRPr="00CF117E">
        <w:rPr>
          <w:rFonts w:ascii="MS Mincho" w:eastAsia="MS Mincho" w:hAnsi="MS Mincho" w:cs="MS Mincho" w:hint="eastAsia"/>
          <w:sz w:val="24"/>
          <w:szCs w:val="24"/>
        </w:rPr>
        <w:t> </w:t>
      </w:r>
      <w:r w:rsidRPr="00CF117E">
        <w:rPr>
          <w:rFonts w:ascii="Times New Roman" w:hAnsi="Times New Roman" w:cs="Times New Roman"/>
          <w:sz w:val="24"/>
          <w:szCs w:val="24"/>
        </w:rPr>
        <w:t xml:space="preserve"> </w:t>
      </w:r>
      <w:r w:rsidRPr="00CF117E">
        <w:rPr>
          <w:rFonts w:ascii="MS Mincho" w:eastAsia="MS Mincho" w:hAnsi="MS Mincho" w:cs="MS Mincho" w:hint="eastAsia"/>
          <w:sz w:val="24"/>
          <w:szCs w:val="24"/>
        </w:rPr>
        <w:t> 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 − умение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 − умение логически грамотно излагать, аргументировать и обосновывать собственную точку зрения, доводить ее до собеседника;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 − владение способами организации и проведения разнообразных форм занятий физической культурой, их планирования и содержательного наполнения;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осуществлять деловую коммуникацию как со сверстниками, так и </w:t>
      </w:r>
      <w:proofErr w:type="gramStart"/>
      <w:r w:rsidRPr="00CF117E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CF117E">
        <w:rPr>
          <w:rFonts w:ascii="Times New Roman" w:hAnsi="Times New Roman" w:cs="Times New Roman"/>
          <w:sz w:val="24"/>
          <w:szCs w:val="24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координировать и выполнять работу в условиях реального, виртуального и комбинированного взаимодействия;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развернуто, логично и точно излагать свою точку зрения с использованием адекватных (устных и письменных) языковых средств;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− распознавать </w:t>
      </w:r>
      <w:proofErr w:type="spellStart"/>
      <w:r w:rsidRPr="00CF117E">
        <w:rPr>
          <w:rFonts w:ascii="Times New Roman" w:hAnsi="Times New Roman" w:cs="Times New Roman"/>
          <w:sz w:val="24"/>
          <w:szCs w:val="24"/>
        </w:rPr>
        <w:t>конфликтогенные</w:t>
      </w:r>
      <w:proofErr w:type="spellEnd"/>
      <w:r w:rsidRPr="00CF117E">
        <w:rPr>
          <w:rFonts w:ascii="Times New Roman" w:hAnsi="Times New Roman" w:cs="Times New Roman"/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 </w:t>
      </w:r>
    </w:p>
    <w:p w:rsidR="00010B30" w:rsidRDefault="00010B30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Данный курс поддерживает планируемые </w:t>
      </w:r>
      <w:r w:rsidRPr="00CF117E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CF117E">
        <w:rPr>
          <w:rFonts w:ascii="Times New Roman" w:hAnsi="Times New Roman" w:cs="Times New Roman"/>
          <w:sz w:val="24"/>
          <w:szCs w:val="24"/>
        </w:rPr>
        <w:t xml:space="preserve"> учебного предмета «Физическая культура»: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sym w:font="Symbol" w:char="F02D"/>
      </w:r>
      <w:r w:rsidRPr="00CF117E">
        <w:rPr>
          <w:rFonts w:ascii="Times New Roman" w:hAnsi="Times New Roman" w:cs="Times New Roman"/>
          <w:sz w:val="24"/>
          <w:szCs w:val="24"/>
        </w:rPr>
        <w:t xml:space="preserve"> включает в себя развитие основных физических качеств и овладение базовыми основами техники; </w:t>
      </w:r>
      <w:r w:rsidRPr="00CF117E">
        <w:rPr>
          <w:rFonts w:ascii="Times New Roman" w:hAnsi="Times New Roman" w:cs="Times New Roman"/>
          <w:sz w:val="24"/>
          <w:szCs w:val="24"/>
        </w:rPr>
        <w:sym w:font="Symbol" w:char="F02D"/>
      </w:r>
      <w:r w:rsidRPr="00CF117E">
        <w:rPr>
          <w:rFonts w:ascii="Times New Roman" w:hAnsi="Times New Roman" w:cs="Times New Roman"/>
          <w:sz w:val="24"/>
          <w:szCs w:val="24"/>
        </w:rPr>
        <w:t xml:space="preserve"> дальнейшее укрепление здоровья; </w:t>
      </w:r>
      <w:r w:rsidRPr="00CF117E">
        <w:rPr>
          <w:rFonts w:ascii="Times New Roman" w:hAnsi="Times New Roman" w:cs="Times New Roman"/>
          <w:sz w:val="24"/>
          <w:szCs w:val="24"/>
        </w:rPr>
        <w:sym w:font="Symbol" w:char="F02D"/>
      </w:r>
      <w:r w:rsidRPr="00CF117E">
        <w:rPr>
          <w:rFonts w:ascii="Times New Roman" w:hAnsi="Times New Roman" w:cs="Times New Roman"/>
          <w:sz w:val="24"/>
          <w:szCs w:val="24"/>
        </w:rPr>
        <w:t xml:space="preserve"> гармоничное физическое развитие;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sym w:font="Symbol" w:char="F02D"/>
      </w:r>
      <w:r w:rsidRPr="00CF117E">
        <w:rPr>
          <w:rFonts w:ascii="Times New Roman" w:hAnsi="Times New Roman" w:cs="Times New Roman"/>
          <w:sz w:val="24"/>
          <w:szCs w:val="24"/>
        </w:rPr>
        <w:t xml:space="preserve"> укрепление опорно-двигательного аппарата и </w:t>
      </w:r>
      <w:proofErr w:type="gramStart"/>
      <w:r w:rsidRPr="00CF117E">
        <w:rPr>
          <w:rFonts w:ascii="Times New Roman" w:hAnsi="Times New Roman" w:cs="Times New Roman"/>
          <w:sz w:val="24"/>
          <w:szCs w:val="24"/>
        </w:rPr>
        <w:t>сердечно-сосудистой</w:t>
      </w:r>
      <w:proofErr w:type="gramEnd"/>
      <w:r w:rsidRPr="00CF117E">
        <w:rPr>
          <w:rFonts w:ascii="Times New Roman" w:hAnsi="Times New Roman" w:cs="Times New Roman"/>
          <w:sz w:val="24"/>
          <w:szCs w:val="24"/>
        </w:rPr>
        <w:t xml:space="preserve"> системы средствами общей (ОФП) и специальной (СФП) физической подготовки;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sym w:font="Symbol" w:char="F02D"/>
      </w:r>
      <w:r w:rsidRPr="00CF117E">
        <w:rPr>
          <w:rFonts w:ascii="Times New Roman" w:hAnsi="Times New Roman" w:cs="Times New Roman"/>
          <w:sz w:val="24"/>
          <w:szCs w:val="24"/>
        </w:rPr>
        <w:t xml:space="preserve"> повышение уровня скоростных, силовых и скоростно-силовых качеств;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 </w:t>
      </w:r>
      <w:r w:rsidRPr="00CF117E">
        <w:rPr>
          <w:rFonts w:ascii="Times New Roman" w:hAnsi="Times New Roman" w:cs="Times New Roman"/>
          <w:sz w:val="24"/>
          <w:szCs w:val="24"/>
        </w:rPr>
        <w:sym w:font="Symbol" w:char="F02D"/>
      </w:r>
      <w:r w:rsidRPr="00CF117E">
        <w:rPr>
          <w:rFonts w:ascii="Times New Roman" w:hAnsi="Times New Roman" w:cs="Times New Roman"/>
          <w:sz w:val="24"/>
          <w:szCs w:val="24"/>
        </w:rPr>
        <w:t xml:space="preserve"> приобретение соревновательного опыта;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sym w:font="Symbol" w:char="F02D"/>
      </w:r>
      <w:r w:rsidRPr="00CF117E">
        <w:rPr>
          <w:rFonts w:ascii="Times New Roman" w:hAnsi="Times New Roman" w:cs="Times New Roman"/>
          <w:sz w:val="24"/>
          <w:szCs w:val="24"/>
        </w:rPr>
        <w:t xml:space="preserve"> развитие общей выносливости;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sym w:font="Symbol" w:char="F02D"/>
      </w:r>
      <w:r w:rsidRPr="00CF117E">
        <w:rPr>
          <w:rFonts w:ascii="Times New Roman" w:hAnsi="Times New Roman" w:cs="Times New Roman"/>
          <w:sz w:val="24"/>
          <w:szCs w:val="24"/>
        </w:rPr>
        <w:t xml:space="preserve"> рассматривать физическую культуру как явления культуры, выделять исторические этапы её развития;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 </w:t>
      </w:r>
      <w:r w:rsidRPr="00CF117E">
        <w:rPr>
          <w:rFonts w:ascii="Times New Roman" w:hAnsi="Times New Roman" w:cs="Times New Roman"/>
          <w:sz w:val="24"/>
          <w:szCs w:val="24"/>
        </w:rPr>
        <w:sym w:font="Symbol" w:char="F02D"/>
      </w:r>
      <w:r w:rsidRPr="00CF117E">
        <w:rPr>
          <w:rFonts w:ascii="Times New Roman" w:hAnsi="Times New Roman" w:cs="Times New Roman"/>
          <w:sz w:val="24"/>
          <w:szCs w:val="24"/>
        </w:rPr>
        <w:t xml:space="preserve"> рационально планировать режим дня;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sym w:font="Symbol" w:char="F02D"/>
      </w:r>
      <w:r w:rsidRPr="00CF117E">
        <w:rPr>
          <w:rFonts w:ascii="Times New Roman" w:hAnsi="Times New Roman" w:cs="Times New Roman"/>
          <w:sz w:val="24"/>
          <w:szCs w:val="24"/>
        </w:rPr>
        <w:t xml:space="preserve"> руководствоваться правилами профилактики травматизма и подготовки мест занятий;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sym w:font="Symbol" w:char="F02D"/>
      </w:r>
      <w:r w:rsidRPr="00CF117E">
        <w:rPr>
          <w:rFonts w:ascii="Times New Roman" w:hAnsi="Times New Roman" w:cs="Times New Roman"/>
          <w:sz w:val="24"/>
          <w:szCs w:val="24"/>
        </w:rPr>
        <w:t xml:space="preserve"> правильного выбора обуви и формы одежды в зависимости от времени года и погодных условий; руководствоваться правилами оказания первой помощи при травмах и ушибах во время самостоятельных занятий физическими упражнениями; 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sym w:font="Symbol" w:char="F02D"/>
      </w:r>
      <w:r w:rsidRPr="00CF117E">
        <w:rPr>
          <w:rFonts w:ascii="Times New Roman" w:hAnsi="Times New Roman" w:cs="Times New Roman"/>
          <w:sz w:val="24"/>
          <w:szCs w:val="24"/>
        </w:rPr>
        <w:t xml:space="preserve"> 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</w:t>
      </w:r>
      <w:r w:rsidRPr="00CF117E">
        <w:rPr>
          <w:rFonts w:ascii="Times New Roman" w:hAnsi="Times New Roman" w:cs="Times New Roman"/>
          <w:sz w:val="24"/>
          <w:szCs w:val="24"/>
        </w:rPr>
        <w:lastRenderedPageBreak/>
        <w:t>помощью особенности техники двигательных действий и физических упражнений, развития физических качеств;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 </w:t>
      </w:r>
      <w:r w:rsidRPr="00CF117E">
        <w:rPr>
          <w:rFonts w:ascii="Times New Roman" w:hAnsi="Times New Roman" w:cs="Times New Roman"/>
          <w:sz w:val="24"/>
          <w:szCs w:val="24"/>
        </w:rPr>
        <w:sym w:font="Symbol" w:char="F02D"/>
      </w:r>
      <w:r w:rsidRPr="00CF117E">
        <w:rPr>
          <w:rFonts w:ascii="Times New Roman" w:hAnsi="Times New Roman" w:cs="Times New Roman"/>
          <w:sz w:val="24"/>
          <w:szCs w:val="24"/>
        </w:rPr>
        <w:t xml:space="preserve"> руководствоваться правилами оказания первой помощи при травмах и ушибах во время самостоятельных занятий физическими упражнениями;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CF117E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t xml:space="preserve"> </w:t>
      </w:r>
      <w:r w:rsidRPr="00CF117E">
        <w:rPr>
          <w:rFonts w:ascii="Times New Roman" w:hAnsi="Times New Roman" w:cs="Times New Roman"/>
          <w:sz w:val="24"/>
          <w:szCs w:val="24"/>
        </w:rPr>
        <w:sym w:font="Symbol" w:char="F02D"/>
      </w:r>
      <w:r w:rsidRPr="00CF117E">
        <w:rPr>
          <w:rFonts w:ascii="Times New Roman" w:hAnsi="Times New Roman" w:cs="Times New Roman"/>
          <w:sz w:val="24"/>
          <w:szCs w:val="24"/>
        </w:rPr>
        <w:t xml:space="preserve"> 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 движений); </w:t>
      </w:r>
    </w:p>
    <w:p w:rsidR="000E026A" w:rsidRPr="00CF117E" w:rsidRDefault="00A93E81" w:rsidP="00A93E81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117E">
        <w:rPr>
          <w:rFonts w:ascii="Times New Roman" w:hAnsi="Times New Roman" w:cs="Times New Roman"/>
          <w:sz w:val="24"/>
          <w:szCs w:val="24"/>
        </w:rPr>
        <w:sym w:font="Symbol" w:char="F02D"/>
      </w:r>
      <w:r w:rsidRPr="00CF117E">
        <w:rPr>
          <w:rFonts w:ascii="Times New Roman" w:hAnsi="Times New Roman" w:cs="Times New Roman"/>
          <w:sz w:val="24"/>
          <w:szCs w:val="24"/>
        </w:rPr>
        <w:t xml:space="preserve"> выполнять тестовые упражнения для оценки уровня индивидуального развития основных физических качеств; </w:t>
      </w:r>
      <w:r w:rsidRPr="00CF117E">
        <w:rPr>
          <w:rFonts w:ascii="Times New Roman" w:hAnsi="Times New Roman" w:cs="Times New Roman"/>
          <w:sz w:val="24"/>
          <w:szCs w:val="24"/>
        </w:rPr>
        <w:sym w:font="Symbol" w:char="F02D"/>
      </w:r>
      <w:r w:rsidRPr="00CF117E">
        <w:rPr>
          <w:rFonts w:ascii="Times New Roman" w:hAnsi="Times New Roman" w:cs="Times New Roman"/>
          <w:sz w:val="24"/>
          <w:szCs w:val="24"/>
        </w:rPr>
        <w:t xml:space="preserve"> выполнять основные технические действия;</w:t>
      </w:r>
    </w:p>
    <w:p w:rsidR="00A93E81" w:rsidRPr="00CF117E" w:rsidRDefault="00A93E81" w:rsidP="00A404AC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123278" w:rsidRPr="00CF117E" w:rsidRDefault="00123278" w:rsidP="00123278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895710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№ 1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895710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895710" w:rsidRPr="00895710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Введение. Техника безопасности. Общие основы волейбола. Правила игры и методика судейства.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Упражнения для развития качеств, необходимых при приемах и передачах мяча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Упражнения для развития качеств, необходимых при подаче мяча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Упражнения для развития координации движений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Упражнения для развития специальной выносливости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Упражнения для развития силовой подготовки</w:t>
      </w:r>
    </w:p>
    <w:p w:rsidR="00123278" w:rsidRPr="00CF117E" w:rsidRDefault="00123278" w:rsidP="00A93E81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Упражнения для развития гибкости</w:t>
      </w:r>
    </w:p>
    <w:p w:rsidR="006F6C27" w:rsidRPr="006F6C27" w:rsidRDefault="006F6C27" w:rsidP="006F6C27">
      <w:pPr>
        <w:pStyle w:val="af1"/>
        <w:ind w:left="335" w:right="851" w:firstLine="709"/>
        <w:jc w:val="both"/>
        <w:rPr>
          <w:u w:val="single"/>
        </w:rPr>
      </w:pPr>
      <w:r w:rsidRPr="006F6C27">
        <w:rPr>
          <w:u w:val="single"/>
        </w:rPr>
        <w:t xml:space="preserve">Формы организации – </w:t>
      </w:r>
      <w:proofErr w:type="gramStart"/>
      <w:r w:rsidRPr="006F6C27">
        <w:rPr>
          <w:u w:val="single"/>
        </w:rPr>
        <w:t>групповая</w:t>
      </w:r>
      <w:proofErr w:type="gramEnd"/>
    </w:p>
    <w:p w:rsidR="006F6C27" w:rsidRPr="006F6C27" w:rsidRDefault="006F6C27" w:rsidP="006F6C27">
      <w:pPr>
        <w:pStyle w:val="af1"/>
        <w:ind w:left="335" w:right="851" w:firstLine="709"/>
        <w:jc w:val="both"/>
        <w:rPr>
          <w:u w:val="single"/>
        </w:rPr>
      </w:pPr>
      <w:r w:rsidRPr="006F6C27">
        <w:rPr>
          <w:u w:val="single"/>
        </w:rPr>
        <w:t xml:space="preserve">Вид деятельности – </w:t>
      </w:r>
      <w:proofErr w:type="gramStart"/>
      <w:r w:rsidRPr="006F6C27">
        <w:rPr>
          <w:u w:val="single"/>
        </w:rPr>
        <w:t>спортивно-оздоровительная</w:t>
      </w:r>
      <w:proofErr w:type="gramEnd"/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№ </w:t>
      </w:r>
      <w:r w:rsidR="00895710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CF117E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="00895710" w:rsidRPr="00895710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Общефизическая подготовка волейболиста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Значение технической подготовки для повышения спортивного мастерства.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Техника выполнения нижнего приема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Обучение передвижению в стойке волейболиста с изменением направления движения по звуковому и зрительному сигналу. Обучение технике передачи мяча в парах на месте, со сменой мест. Правильное положение рук и ног при выполнении нижнего приема. Поведение игрока при выполнении приема. Правила безопасного выполнения.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Совершенствование в технике передвижений в стойке волейболиста с изменением направления движения по звуковому и зрительному сигналу. Совершенствование в технике передачи мяча в парах на месте, со сменой мест. Подвижные игры с волейбольным мячом. Правильное положение рук и ног при выполнении нижнего приема. Поведение игрока при выполнении приема. Правила безопасного выполнения.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Техника выполнения верхнего приема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Правильное положение рук, кистей и пальцев при выполнении верхнего приема передачи мяча. Положение ног и туловища спортсмена при выполнении верхнего приема. Упражнения на отработку движений рук, туловища и ног при выполнении приема. Правила безопасного выполнения приема.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Техника выполнения нижней прямой подачи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Правильное положение туловища, ног, рук, кистей и пальцев спортсменов при выполнении нижней прямой подачи. Упражнение на движения ногами, туловищем и руками при выполнении нижней прямой подачи. Правила безопасного выполнения нижней прямой подачи.</w:t>
      </w:r>
    </w:p>
    <w:p w:rsidR="00123278" w:rsidRPr="00CF117E" w:rsidRDefault="00123278" w:rsidP="00A93E81">
      <w:pPr>
        <w:pStyle w:val="a3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Техника выполнения верхней прямой подачи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Выполнение набрасывание мяча на удар. Правильное положение кисти при ударе по мячу вовремя верхней прямой подачи. Упражнение на движение ногами и туловищем, движение 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«рабочей» рукой при выполнении верхней прямой подачи. Правила безопасного выполнения упражнения.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123278" w:rsidRPr="00CF117E" w:rsidRDefault="00123278" w:rsidP="00A93E81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Техника выполнения нижней боковой подачи                                                                                    </w:t>
      </w:r>
      <w:r w:rsidRPr="00CF117E">
        <w:rPr>
          <w:rFonts w:ascii="Times New Roman" w:hAnsi="Times New Roman" w:cs="Times New Roman"/>
          <w:sz w:val="24"/>
          <w:szCs w:val="24"/>
        </w:rPr>
        <w:t>Правильное</w:t>
      </w:r>
      <w:r w:rsidRPr="00CF117E">
        <w:rPr>
          <w:rFonts w:ascii="Times New Roman" w:hAnsi="Times New Roman" w:cs="Times New Roman"/>
          <w:sz w:val="24"/>
          <w:szCs w:val="24"/>
          <w:lang w:eastAsia="ru-RU"/>
        </w:rPr>
        <w:t xml:space="preserve"> положение руки с мячом перед нанесением удара вовремя нижней боковой подачи. Правила безопасного выполнения упражнения. Упражнения на движение рук, ног и туловища при выполнении нижней боковой подачи.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Техника выполнения навесной передачи к нападающему удару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Понятие выход на прием мяча. Упражнение на правильные действия руками, туловищем и ногами вовремя навесной передачи. Упражнения на правильные действия, направленные на коррекцию передачи. Правила безопасного выполнения упражнения.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Использование нижней и верхней прямой подачи, нижней боковой подачи мяча,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навесной передачи на практике вовремя командной игры в волейбол.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Техника выполнения нападающего удара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Понятие выход на позицию перед ударом. Упражнения на отработку приема </w:t>
      </w:r>
      <w:proofErr w:type="spellStart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набегания</w:t>
      </w:r>
      <w:proofErr w:type="spellEnd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сочетании с движением руками, туловищем и ногами. Отработка действий, направленных на коррекцию передачи. Правила безопасного выполнения упражнения. Использование нижней и верхней прямой подачи, нижней боковой.</w:t>
      </w:r>
    </w:p>
    <w:p w:rsidR="006F6C27" w:rsidRPr="006F6C27" w:rsidRDefault="006F6C27" w:rsidP="006F6C27">
      <w:pPr>
        <w:pStyle w:val="af1"/>
        <w:ind w:left="335" w:right="851" w:firstLine="709"/>
        <w:jc w:val="both"/>
        <w:rPr>
          <w:u w:val="single"/>
        </w:rPr>
      </w:pPr>
      <w:r w:rsidRPr="006F6C27">
        <w:rPr>
          <w:u w:val="single"/>
        </w:rPr>
        <w:t xml:space="preserve">Формы организации – </w:t>
      </w:r>
      <w:proofErr w:type="gramStart"/>
      <w:r w:rsidRPr="006F6C27">
        <w:rPr>
          <w:u w:val="single"/>
        </w:rPr>
        <w:t>групповая</w:t>
      </w:r>
      <w:proofErr w:type="gramEnd"/>
    </w:p>
    <w:p w:rsidR="006F6C27" w:rsidRPr="006F6C27" w:rsidRDefault="006F6C27" w:rsidP="006F6C27">
      <w:pPr>
        <w:pStyle w:val="af1"/>
        <w:ind w:left="335" w:right="851" w:firstLine="709"/>
        <w:jc w:val="both"/>
        <w:rPr>
          <w:u w:val="single"/>
        </w:rPr>
      </w:pPr>
      <w:r w:rsidRPr="006F6C27">
        <w:rPr>
          <w:u w:val="single"/>
        </w:rPr>
        <w:t xml:space="preserve">Вид деятельности – </w:t>
      </w:r>
      <w:proofErr w:type="gramStart"/>
      <w:r w:rsidRPr="006F6C27">
        <w:rPr>
          <w:u w:val="single"/>
        </w:rPr>
        <w:t>спортивно-оздоровительная</w:t>
      </w:r>
      <w:proofErr w:type="gramEnd"/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123278" w:rsidRPr="00895710" w:rsidRDefault="00123278" w:rsidP="00123278">
      <w:pPr>
        <w:pStyle w:val="a3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5710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№ </w:t>
      </w:r>
      <w:r w:rsidR="00895710" w:rsidRPr="00895710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Pr="00895710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895710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 </w:t>
      </w:r>
      <w:r w:rsidR="00895710" w:rsidRPr="00895710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Специальная подготовка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Обучение индивидуальных действий: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Обучения тактике нападающих ударов;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Нападающий удар задней линии;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Обучение технико-тактическим действиям нападающего игрока (блок-аут).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Нападающий удар толчком одной ноги;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При выполнении вторых передач;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Обучение групповым взаимодействиям: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Обучения отвлекающим действиям при нападающем ударе;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Обучение переключению внимания и переходу от действий защиты к действиям в атаке (и наоборот).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Обучение групповым действиям в нападении через выходящего игрока задней линии.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Изучение слабых нападающих ударов с имитацией сильных (обманные нападающие удары).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Обучение индивидуальным действиям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Обучения индивидуальным тактическим действиям блокирующего игрока;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Обучения индивидуальным тактическим действиям при выполнении первых передач на удар;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i/>
          <w:iCs/>
          <w:color w:val="000000"/>
          <w:sz w:val="24"/>
          <w:szCs w:val="24"/>
          <w:lang w:eastAsia="ru-RU"/>
        </w:rPr>
        <w:t>Обучение технике передаче в прыжке: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откидке</w:t>
      </w:r>
      <w:proofErr w:type="spellEnd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отвлекающие действия при вторых передачах.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-Упражнения на расслабления и растяжения.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-Обучение технике бокового нападающего удара, подаче в прыжке.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-Подбор упражнений для совершенствования ориентировки игрока.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-Обучения тактике подач, подач в прыжке СФП.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123278" w:rsidRPr="00CF117E" w:rsidRDefault="00895710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F0AFD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Специальная подготовка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23278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Обучение и совершенствование индивидуальных действий</w:t>
      </w:r>
      <w:proofErr w:type="gramStart"/>
      <w:r w:rsidR="00123278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Изучение слабых нападающих ударов с имитацией сильных (обманные</w:t>
      </w:r>
      <w:proofErr w:type="gramEnd"/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нападающие удары);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Обучения отвлекающим действиям при нападающем ударе;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Совершенствование переключению внимания и переходу от действий защиты к действиям в атаке (и наоборот);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- Упражнения для развития быстроты перемещений</w:t>
      </w:r>
      <w:proofErr w:type="gramStart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Обучение групповым действиям в нападении через выходящего игрока задней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линии;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Обучение групповым действиям в нападении через игрока передней линии;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Определение эффективности игры в нападении игроков и команды в целом.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895710" w:rsidRPr="00895710" w:rsidRDefault="00895710" w:rsidP="00123278">
      <w:pPr>
        <w:pStyle w:val="a3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895710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№ 4.</w:t>
      </w:r>
      <w:r w:rsidRPr="00895710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 Техническая подготовка волейболиста. 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Взаимодействие игроков;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Определение эффективности игры в защите игроков и команды в целом;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Технико-тактические действия в защите для страховки крайним защитником,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свободным от блока;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Применение элементов баскетбола в занятиях и тренировке волейболистов;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Совершенствование взаимодействия принимающего – пасующего – нападающего;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- обучения </w:t>
      </w:r>
      <w:proofErr w:type="spellStart"/>
      <w:proofErr w:type="gramStart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контр-атакующим</w:t>
      </w:r>
      <w:proofErr w:type="spellEnd"/>
      <w:proofErr w:type="gramEnd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действиям в волейболе;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упражнения для обучения перемещению блокирующих игроков;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имитационные упражнения по технике блокирования (на месте, после перемещения);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имитационные упражнения по технике блокирования с баскетбольными мячами (в паре);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специальные упражнения по технике блокирования через сетку (в паре);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упражнения по технике группового блока (имитационные, специальные).</w:t>
      </w:r>
    </w:p>
    <w:p w:rsidR="006F6C27" w:rsidRPr="006F6C27" w:rsidRDefault="006F6C27" w:rsidP="006F6C27">
      <w:pPr>
        <w:pStyle w:val="af1"/>
        <w:ind w:left="335" w:right="851" w:firstLine="709"/>
        <w:jc w:val="both"/>
        <w:rPr>
          <w:u w:val="single"/>
        </w:rPr>
      </w:pPr>
      <w:r w:rsidRPr="006F6C27">
        <w:rPr>
          <w:u w:val="single"/>
        </w:rPr>
        <w:t xml:space="preserve">Формы организации – </w:t>
      </w:r>
      <w:proofErr w:type="gramStart"/>
      <w:r w:rsidRPr="006F6C27">
        <w:rPr>
          <w:u w:val="single"/>
        </w:rPr>
        <w:t>групповая</w:t>
      </w:r>
      <w:proofErr w:type="gramEnd"/>
    </w:p>
    <w:p w:rsidR="00123278" w:rsidRPr="006F6C27" w:rsidRDefault="006F6C27" w:rsidP="006F6C27">
      <w:pPr>
        <w:pStyle w:val="af1"/>
        <w:ind w:left="335" w:right="851" w:firstLine="709"/>
        <w:jc w:val="both"/>
        <w:rPr>
          <w:u w:val="single"/>
        </w:rPr>
      </w:pPr>
      <w:r w:rsidRPr="006F6C27">
        <w:rPr>
          <w:u w:val="single"/>
        </w:rPr>
        <w:t xml:space="preserve">Вид деятельности – </w:t>
      </w:r>
      <w:proofErr w:type="gramStart"/>
      <w:r w:rsidRPr="006F6C27">
        <w:rPr>
          <w:u w:val="single"/>
        </w:rPr>
        <w:t>спортивно-оздоровительная</w:t>
      </w:r>
      <w:proofErr w:type="gramEnd"/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123278" w:rsidRPr="00CF117E" w:rsidRDefault="00895710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№5</w:t>
      </w:r>
      <w:r w:rsidR="00123278" w:rsidRPr="00CF117E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123278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="00123278" w:rsidRPr="00895710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Игровая подготовка</w:t>
      </w:r>
    </w:p>
    <w:p w:rsidR="00123278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Основы взаимодействия игроков во время игры. Понятие развития игровой комбинации. Понятие: оборонительная, наступательная игра. Правила безопасного ведения двусторонней игры. Использование нижней и верхней прямой подачи, нижней боковой подачи мяча, навесной передачи на практике вовремя командной игры в вол</w:t>
      </w:r>
      <w:r w:rsidR="00CF117E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ейбол. Техника игры в нападении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 Техника игры в защите. Соревнования по подвижным играм с элементами волейбола. Учебно-тренировочные игры</w:t>
      </w:r>
      <w:r w:rsidR="00CF117E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6F6C27" w:rsidRPr="006F6C27" w:rsidRDefault="006F6C27" w:rsidP="006F6C27">
      <w:pPr>
        <w:pStyle w:val="af1"/>
        <w:ind w:left="335" w:right="851" w:firstLine="709"/>
        <w:jc w:val="both"/>
        <w:rPr>
          <w:u w:val="single"/>
        </w:rPr>
      </w:pPr>
      <w:r w:rsidRPr="006F6C27">
        <w:rPr>
          <w:u w:val="single"/>
        </w:rPr>
        <w:t xml:space="preserve">Формы организации – </w:t>
      </w:r>
      <w:proofErr w:type="gramStart"/>
      <w:r w:rsidRPr="006F6C27">
        <w:rPr>
          <w:u w:val="single"/>
        </w:rPr>
        <w:t>групповая</w:t>
      </w:r>
      <w:proofErr w:type="gramEnd"/>
    </w:p>
    <w:p w:rsidR="006F6C27" w:rsidRPr="006F6C27" w:rsidRDefault="006F6C27" w:rsidP="006F6C27">
      <w:pPr>
        <w:pStyle w:val="af1"/>
        <w:ind w:left="335" w:right="851" w:firstLine="709"/>
        <w:jc w:val="both"/>
        <w:rPr>
          <w:u w:val="single"/>
        </w:rPr>
      </w:pPr>
      <w:r w:rsidRPr="006F6C27">
        <w:rPr>
          <w:u w:val="single"/>
        </w:rPr>
        <w:t xml:space="preserve">Вид деятельности – </w:t>
      </w:r>
      <w:proofErr w:type="gramStart"/>
      <w:r w:rsidRPr="006F6C27">
        <w:rPr>
          <w:u w:val="single"/>
        </w:rPr>
        <w:t>спортивно-оздоровительная</w:t>
      </w:r>
      <w:proofErr w:type="gramEnd"/>
    </w:p>
    <w:p w:rsidR="00CF117E" w:rsidRPr="00CF117E" w:rsidRDefault="00CF117E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123278" w:rsidRPr="00CF117E" w:rsidRDefault="00123278" w:rsidP="006F6C27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Оценочные и методические материалы</w:t>
      </w:r>
    </w:p>
    <w:p w:rsidR="00123278" w:rsidRPr="00CF117E" w:rsidRDefault="00123278" w:rsidP="006F6C27">
      <w:pPr>
        <w:pStyle w:val="a3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123278" w:rsidRPr="00CF117E" w:rsidRDefault="00123278" w:rsidP="00CF117E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Основн</w:t>
      </w:r>
      <w:r w:rsidR="00CF117E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ой показатель работы курса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по волейболу - выполнение в конце каждого года программных требований по уровню подготовленности занимающихся, выраженных в количественно</w:t>
      </w:r>
      <w:r w:rsidR="006F6C27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качественных показателях технической, тактической, физической, интегральной, теоретической подготовленности, физического развития.</w:t>
      </w:r>
    </w:p>
    <w:p w:rsidR="00123278" w:rsidRPr="00CF117E" w:rsidRDefault="00123278" w:rsidP="00CF117E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Диагностика результатов проводится в виде тестов и контрольных упражнений.</w:t>
      </w:r>
    </w:p>
    <w:p w:rsidR="00123278" w:rsidRPr="00CF117E" w:rsidRDefault="00123278" w:rsidP="00CF117E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Контрольные тесты и упражнения проводятся в течени</w:t>
      </w:r>
      <w:proofErr w:type="gramStart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всего учебно-тренировочного годового цикла</w:t>
      </w:r>
    </w:p>
    <w:p w:rsidR="00123278" w:rsidRPr="00CF117E" w:rsidRDefault="00123278" w:rsidP="00010B30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к</w:t>
      </w:r>
      <w:r w:rsidR="00CF117E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онце учебного года все обучающиеся 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группы сдают по общей физической подготовке контрольные зачеты.  Контрольные игры проводятся регулярно в учебных целях как более высокая ступень учебных игр с заданиями. Кроме того, контрольные игры незаменимы при подготовке к соревнованиям. </w:t>
      </w: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 xml:space="preserve">Календарные игры применяются с целью использования в соревновательных условиях изученных технических </w:t>
      </w:r>
      <w:r w:rsidR="00010B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приемов и тактических действий.</w:t>
      </w:r>
    </w:p>
    <w:p w:rsidR="00123278" w:rsidRPr="00CF117E" w:rsidRDefault="00123278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Методика проведения занятий предполагает постоянное создание ситуаций успешности, радости от преодоления трудностей в освоении изучаемого матер</w:t>
      </w:r>
      <w:r w:rsidR="00010B3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иала.</w:t>
      </w:r>
    </w:p>
    <w:p w:rsidR="00CF117E" w:rsidRPr="00010B30" w:rsidRDefault="00CF117E" w:rsidP="00123278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 первых занятий обучающиеся</w:t>
      </w:r>
      <w:r w:rsidR="00123278" w:rsidRPr="00CF117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приучаются к технике безопасности, противопожарной безопасности, к правильной организации собственного труда, рациональному использованию рабочего времени, грамотному использованию спортивного </w:t>
      </w:r>
      <w:r w:rsidR="0089571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инвентаря и спортивных снарядов.</w:t>
      </w:r>
    </w:p>
    <w:p w:rsidR="00123278" w:rsidRDefault="00123278" w:rsidP="006F6C27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Методическое обеспечение образовательной программы</w:t>
      </w:r>
    </w:p>
    <w:p w:rsidR="006F6C27" w:rsidRPr="003050E5" w:rsidRDefault="006F6C27" w:rsidP="006F6C27">
      <w:pPr>
        <w:pStyle w:val="a3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0534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11"/>
        <w:gridCol w:w="1647"/>
        <w:gridCol w:w="3260"/>
        <w:gridCol w:w="2268"/>
        <w:gridCol w:w="1560"/>
        <w:gridCol w:w="1488"/>
      </w:tblGrid>
      <w:tr w:rsidR="00123278" w:rsidRPr="00CF117E" w:rsidTr="009F0AFD">
        <w:trPr>
          <w:trHeight w:val="1260"/>
        </w:trPr>
        <w:tc>
          <w:tcPr>
            <w:tcW w:w="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b/>
                <w:bCs/>
                <w:iCs/>
                <w:color w:val="000000"/>
                <w:sz w:val="18"/>
                <w:szCs w:val="18"/>
                <w:lang w:eastAsia="ru-RU"/>
              </w:rPr>
              <w:t>Тема программы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b/>
                <w:bCs/>
                <w:iCs/>
                <w:color w:val="000000"/>
                <w:sz w:val="18"/>
                <w:szCs w:val="18"/>
                <w:lang w:eastAsia="ru-RU"/>
              </w:rPr>
              <w:t>Форма организации и проведения занятия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b/>
                <w:bCs/>
                <w:iCs/>
                <w:color w:val="000000"/>
                <w:sz w:val="18"/>
                <w:szCs w:val="18"/>
                <w:lang w:eastAsia="ru-RU"/>
              </w:rPr>
              <w:t>Методы и приёмы организации учебно-воспитательного процесса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b/>
                <w:bCs/>
                <w:iCs/>
                <w:color w:val="000000"/>
                <w:sz w:val="18"/>
                <w:szCs w:val="18"/>
                <w:lang w:eastAsia="ru-RU"/>
              </w:rPr>
              <w:t>Дидактический материал, техническое оснащение занятий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b/>
                <w:bCs/>
                <w:iCs/>
                <w:color w:val="000000"/>
                <w:sz w:val="18"/>
                <w:szCs w:val="18"/>
                <w:lang w:eastAsia="ru-RU"/>
              </w:rPr>
              <w:t>Вид и форма контроля, форма предъявления результата</w:t>
            </w:r>
          </w:p>
        </w:tc>
      </w:tr>
      <w:tr w:rsidR="00123278" w:rsidRPr="00CF117E" w:rsidTr="009F0AFD">
        <w:trPr>
          <w:trHeight w:val="1170"/>
        </w:trPr>
        <w:tc>
          <w:tcPr>
            <w:tcW w:w="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Введение. Техника безопасности. Общие основы волейбола. Правила игры и методика судейства.</w:t>
            </w: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gramStart"/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Групповая</w:t>
            </w:r>
            <w:proofErr w:type="gramEnd"/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с организацией индивидуальных форм работы внутри группы, подгрупповая, фронтальная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Словесный, объяснение, рассказ, беседа практические задания, объяснение нового материала.</w:t>
            </w: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Конспекты занятий для педагога.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Специальная литература, справочные материалы, картинки, плакаты. Правила судейства.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Вводный,</w:t>
            </w: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Положение о соревнованиях по волейболу.</w:t>
            </w:r>
          </w:p>
        </w:tc>
      </w:tr>
      <w:tr w:rsidR="00123278" w:rsidRPr="00CF117E" w:rsidTr="009F0AFD">
        <w:trPr>
          <w:trHeight w:val="840"/>
        </w:trPr>
        <w:tc>
          <w:tcPr>
            <w:tcW w:w="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Общефизическая подготовка</w:t>
            </w: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волейболиста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Индивидуальная, групповая, подгрупповая,</w:t>
            </w: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поточная, фронтальная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Словесный,</w:t>
            </w: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наглядный показ,</w:t>
            </w: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упражнения в парах, тренировки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Таблицы, схемы, карточки, мячи на каждого обучающего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Тестирование,</w:t>
            </w: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карточки судьи, протоколы</w:t>
            </w:r>
          </w:p>
        </w:tc>
      </w:tr>
      <w:tr w:rsidR="00123278" w:rsidRPr="00CF117E" w:rsidTr="009F0AFD">
        <w:trPr>
          <w:trHeight w:val="930"/>
        </w:trPr>
        <w:tc>
          <w:tcPr>
            <w:tcW w:w="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Специальная подготовка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gramStart"/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Групповая</w:t>
            </w:r>
            <w:proofErr w:type="gramEnd"/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с организацией индивидуальных форм работы внутри группы, подгрупповая, фронтальная, коллективно-групповая, в парах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Словесный, объяснение нового материала, рассказ, практические занятия, упражнения в парах, тренировки, наглядный показ педагогом.</w:t>
            </w: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Литература, схемы,</w:t>
            </w: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справочные материалы, карточки, плакаты, мячи на каждого обучающего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Зачет, тестирование, учебная игра,</w:t>
            </w: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промежуточный тест.</w:t>
            </w: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23278" w:rsidRPr="00CF117E" w:rsidTr="009F0AFD">
        <w:trPr>
          <w:trHeight w:val="930"/>
        </w:trPr>
        <w:tc>
          <w:tcPr>
            <w:tcW w:w="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Техническая подготовка волейболиста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gramStart"/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Групповая</w:t>
            </w:r>
            <w:proofErr w:type="gramEnd"/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с организацией индивидуальных форм работы внутри группы, подгрупповая, коллективно-групповая, в парах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Словесный, объяснение, беседа, практические занятия, упражнения в парах, тренировки, наглядный показ педагогом.</w:t>
            </w: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Учебная игра.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Дидактические карточки, плакаты, мячи на каждого обучающего</w:t>
            </w: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Терминология, жестикуляция.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Зачет, тестирование, учебная игра, промежуточный тест,</w:t>
            </w: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соревнование</w:t>
            </w: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123278" w:rsidRPr="00CF117E" w:rsidTr="009F0AFD">
        <w:trPr>
          <w:trHeight w:val="915"/>
        </w:trPr>
        <w:tc>
          <w:tcPr>
            <w:tcW w:w="3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6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Игровая подготовка</w:t>
            </w: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групповая, подгрупповая, коллективно-групповая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практические занятия, упражнения в парах, тренировки, Учебная игра.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Дидактические карточки, плакаты, мячи на каждого обучающего, видеозаписи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Учебная игра,</w:t>
            </w: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промежуточный отбор,</w:t>
            </w:r>
          </w:p>
          <w:p w:rsidR="00123278" w:rsidRPr="00CF117E" w:rsidRDefault="00123278" w:rsidP="006F6C27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CF117E">
              <w:rPr>
                <w:rFonts w:ascii="Times New Roman" w:hAnsi="Times New Roman" w:cs="Times New Roman"/>
                <w:color w:val="000000"/>
                <w:sz w:val="18"/>
                <w:szCs w:val="18"/>
                <w:lang w:eastAsia="ru-RU"/>
              </w:rPr>
              <w:t>соревнование</w:t>
            </w:r>
          </w:p>
        </w:tc>
      </w:tr>
    </w:tbl>
    <w:p w:rsidR="00CF117E" w:rsidRDefault="00CF117E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6F6C27" w:rsidRDefault="006F6C27" w:rsidP="00CF117E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F6C27" w:rsidRDefault="006F6C27" w:rsidP="006F6C27">
      <w:pPr>
        <w:pStyle w:val="a3"/>
        <w:spacing w:line="48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Тематическое планирование курса «Волейбол»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777"/>
        <w:gridCol w:w="7928"/>
        <w:gridCol w:w="1574"/>
      </w:tblGrid>
      <w:tr w:rsidR="006F6C27" w:rsidRPr="009F0AFD" w:rsidTr="009F0AFD">
        <w:trPr>
          <w:trHeight w:val="473"/>
        </w:trPr>
        <w:tc>
          <w:tcPr>
            <w:tcW w:w="0" w:type="auto"/>
          </w:tcPr>
          <w:p w:rsidR="006F6C27" w:rsidRPr="009F0AFD" w:rsidRDefault="006F6C27" w:rsidP="009F0AFD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F0AF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9F0AF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9F0AF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</w:tcPr>
          <w:p w:rsidR="006F6C27" w:rsidRPr="009F0AFD" w:rsidRDefault="006F6C27" w:rsidP="006F6C27">
            <w:pPr>
              <w:pStyle w:val="a3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F0AF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0" w:type="auto"/>
          </w:tcPr>
          <w:p w:rsidR="006F6C27" w:rsidRPr="009F0AFD" w:rsidRDefault="006F6C27" w:rsidP="009F0AFD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F0AF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Кол – </w:t>
            </w:r>
            <w:proofErr w:type="gramStart"/>
            <w:r w:rsidRPr="009F0AF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</w:t>
            </w:r>
            <w:proofErr w:type="gramEnd"/>
            <w:r w:rsidRPr="009F0AF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часов</w:t>
            </w:r>
          </w:p>
        </w:tc>
      </w:tr>
      <w:tr w:rsidR="009F0AFD" w:rsidRPr="009F0AFD" w:rsidTr="009F0AFD">
        <w:trPr>
          <w:trHeight w:val="644"/>
        </w:trPr>
        <w:tc>
          <w:tcPr>
            <w:tcW w:w="0" w:type="auto"/>
          </w:tcPr>
          <w:p w:rsidR="009F0AFD" w:rsidRPr="009F0AFD" w:rsidRDefault="009F0AFD" w:rsidP="009F0AFD">
            <w:pPr>
              <w:pStyle w:val="a3"/>
              <w:numPr>
                <w:ilvl w:val="0"/>
                <w:numId w:val="19"/>
              </w:num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9F0AFD" w:rsidRPr="009F0AFD" w:rsidRDefault="009F0AFD" w:rsidP="00BB3ACE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0AF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Введение. Техника безопасности. Общие основы волейбола. Пра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вила игры и методика судейства.</w:t>
            </w:r>
          </w:p>
        </w:tc>
        <w:tc>
          <w:tcPr>
            <w:tcW w:w="0" w:type="auto"/>
          </w:tcPr>
          <w:p w:rsidR="009F0AFD" w:rsidRPr="009F0AFD" w:rsidRDefault="009F0AFD" w:rsidP="006F6C27">
            <w:pPr>
              <w:pStyle w:val="a3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9F0AFD" w:rsidRPr="009F0AFD" w:rsidTr="009F0AFD">
        <w:trPr>
          <w:trHeight w:val="644"/>
        </w:trPr>
        <w:tc>
          <w:tcPr>
            <w:tcW w:w="0" w:type="auto"/>
          </w:tcPr>
          <w:p w:rsidR="009F0AFD" w:rsidRPr="009F0AFD" w:rsidRDefault="009F0AFD" w:rsidP="009F0AFD">
            <w:pPr>
              <w:pStyle w:val="a3"/>
              <w:numPr>
                <w:ilvl w:val="0"/>
                <w:numId w:val="19"/>
              </w:num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9F0AFD" w:rsidRPr="009F0AFD" w:rsidRDefault="00895710" w:rsidP="00BB3ACE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Общефизическая подготовка </w:t>
            </w:r>
            <w:r w:rsidR="009F0AFD" w:rsidRPr="009F0AF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волейболиста</w:t>
            </w:r>
          </w:p>
        </w:tc>
        <w:tc>
          <w:tcPr>
            <w:tcW w:w="0" w:type="auto"/>
          </w:tcPr>
          <w:p w:rsidR="009F0AFD" w:rsidRPr="009F0AFD" w:rsidRDefault="00895710" w:rsidP="00895710">
            <w:pPr>
              <w:pStyle w:val="a3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9F0AFD" w:rsidRPr="009F0AFD" w:rsidTr="009F0AFD">
        <w:trPr>
          <w:trHeight w:val="324"/>
        </w:trPr>
        <w:tc>
          <w:tcPr>
            <w:tcW w:w="0" w:type="auto"/>
          </w:tcPr>
          <w:p w:rsidR="009F0AFD" w:rsidRPr="009F0AFD" w:rsidRDefault="009F0AFD" w:rsidP="009F0AFD">
            <w:pPr>
              <w:pStyle w:val="a3"/>
              <w:numPr>
                <w:ilvl w:val="0"/>
                <w:numId w:val="19"/>
              </w:num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9F0AFD" w:rsidRPr="009F0AFD" w:rsidRDefault="009F0AFD" w:rsidP="00BB3ACE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0AF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подготовка</w:t>
            </w:r>
          </w:p>
        </w:tc>
        <w:tc>
          <w:tcPr>
            <w:tcW w:w="0" w:type="auto"/>
          </w:tcPr>
          <w:p w:rsidR="009F0AFD" w:rsidRPr="009F0AFD" w:rsidRDefault="00895710" w:rsidP="006F6C27">
            <w:pPr>
              <w:pStyle w:val="a3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</w:tr>
      <w:tr w:rsidR="009F0AFD" w:rsidRPr="009F0AFD" w:rsidTr="009F0AFD">
        <w:trPr>
          <w:trHeight w:val="346"/>
        </w:trPr>
        <w:tc>
          <w:tcPr>
            <w:tcW w:w="0" w:type="auto"/>
          </w:tcPr>
          <w:p w:rsidR="009F0AFD" w:rsidRPr="009F0AFD" w:rsidRDefault="009F0AFD" w:rsidP="009F0AFD">
            <w:pPr>
              <w:pStyle w:val="a3"/>
              <w:numPr>
                <w:ilvl w:val="0"/>
                <w:numId w:val="19"/>
              </w:num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9F0AFD" w:rsidRPr="009F0AFD" w:rsidRDefault="009F0AFD" w:rsidP="00BB3ACE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0AF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 подготовка волейболиста</w:t>
            </w:r>
          </w:p>
        </w:tc>
        <w:tc>
          <w:tcPr>
            <w:tcW w:w="0" w:type="auto"/>
          </w:tcPr>
          <w:p w:rsidR="009F0AFD" w:rsidRPr="009F0AFD" w:rsidRDefault="00895710" w:rsidP="006F6C27">
            <w:pPr>
              <w:pStyle w:val="a3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9F0AFD" w:rsidRPr="009F0AFD" w:rsidTr="009F0AFD">
        <w:trPr>
          <w:trHeight w:val="340"/>
        </w:trPr>
        <w:tc>
          <w:tcPr>
            <w:tcW w:w="0" w:type="auto"/>
          </w:tcPr>
          <w:p w:rsidR="009F0AFD" w:rsidRPr="009F0AFD" w:rsidRDefault="009F0AFD" w:rsidP="009F0AFD">
            <w:pPr>
              <w:pStyle w:val="a3"/>
              <w:numPr>
                <w:ilvl w:val="0"/>
                <w:numId w:val="19"/>
              </w:numPr>
              <w:spacing w:line="48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9F0AFD" w:rsidRPr="009F0AFD" w:rsidRDefault="009F0AFD" w:rsidP="00BB3ACE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0AF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Игровая подготовка</w:t>
            </w:r>
          </w:p>
        </w:tc>
        <w:tc>
          <w:tcPr>
            <w:tcW w:w="0" w:type="auto"/>
          </w:tcPr>
          <w:p w:rsidR="009F0AFD" w:rsidRPr="009F0AFD" w:rsidRDefault="00895710" w:rsidP="006F6C27">
            <w:pPr>
              <w:pStyle w:val="a3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</w:tr>
      <w:tr w:rsidR="009F0AFD" w:rsidRPr="009F0AFD" w:rsidTr="009F0AFD">
        <w:trPr>
          <w:trHeight w:val="273"/>
        </w:trPr>
        <w:tc>
          <w:tcPr>
            <w:tcW w:w="0" w:type="auto"/>
          </w:tcPr>
          <w:p w:rsidR="009F0AFD" w:rsidRPr="009F0AFD" w:rsidRDefault="009F0AFD" w:rsidP="009F0AFD">
            <w:pPr>
              <w:pStyle w:val="a3"/>
              <w:spacing w:line="480" w:lineRule="auto"/>
              <w:ind w:left="72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9F0AFD" w:rsidRPr="009F0AFD" w:rsidRDefault="009F0AFD" w:rsidP="009F0AFD">
            <w:pPr>
              <w:pStyle w:val="a3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F0AF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</w:tcPr>
          <w:p w:rsidR="009F0AFD" w:rsidRPr="009F0AFD" w:rsidRDefault="009F0AFD" w:rsidP="006F6C27">
            <w:pPr>
              <w:pStyle w:val="a3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72</w:t>
            </w:r>
          </w:p>
        </w:tc>
      </w:tr>
    </w:tbl>
    <w:p w:rsidR="000E026A" w:rsidRPr="003050E5" w:rsidRDefault="000E026A" w:rsidP="009F0AFD">
      <w:pPr>
        <w:pStyle w:val="a3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Календарно-тематическое планирование</w:t>
      </w:r>
    </w:p>
    <w:tbl>
      <w:tblPr>
        <w:tblW w:w="10665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82"/>
        <w:gridCol w:w="5529"/>
        <w:gridCol w:w="1134"/>
        <w:gridCol w:w="1491"/>
        <w:gridCol w:w="1829"/>
      </w:tblGrid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E026A" w:rsidRPr="002A0699" w:rsidRDefault="000E026A" w:rsidP="002A069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="002A0699" w:rsidRPr="002A06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="002A0699" w:rsidRPr="002A06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/п</w:t>
            </w:r>
          </w:p>
          <w:p w:rsidR="000E026A" w:rsidRPr="002A0699" w:rsidRDefault="000E026A" w:rsidP="002A069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E026A" w:rsidRPr="002A0699" w:rsidRDefault="000E026A" w:rsidP="002A069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 и тема занятия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0E026A" w:rsidRPr="002A0699" w:rsidRDefault="000E026A" w:rsidP="002A069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</w:t>
            </w:r>
          </w:p>
          <w:p w:rsidR="000E026A" w:rsidRPr="002A0699" w:rsidRDefault="000E026A" w:rsidP="002A069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2A069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Дата проведения занятия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2A069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Примечание</w:t>
            </w: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 Техника безопасности.</w:t>
            </w:r>
          </w:p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Общие требования безопасности перед началом занятий, во время занятий, в аварийных ситуациях, по окончанию занятий, возвращению домой после тренировки, правила проведении соревнований. Беседа о правилах соревнований, месте занятий, инвентаре, оборудовании.</w:t>
            </w:r>
          </w:p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истории развития волейбола в России.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 ходе прохождения программы возможны замены тем занятий и их</w:t>
            </w:r>
          </w:p>
          <w:p w:rsidR="000E026A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временные параметры.</w:t>
            </w:r>
          </w:p>
        </w:tc>
      </w:tr>
      <w:tr w:rsidR="002A0699" w:rsidRPr="002A0699" w:rsidTr="002A0699">
        <w:trPr>
          <w:trHeight w:val="285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ОРУ. Перемещения в стойке приставными шагами: правым, левым боком, лицом вперед.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Сочетание способов перемещений (бег, остановки, повороты, прыжки вверх). СФП.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Эстафеты с различными способами перемещений. ОРУ.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Перемещения в стойке приставными шагами: правым, левым боком, лицом вперед.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ОРУ. Сочетание способов перемещений (бег, остановки, повороты, прыжки вверх).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rPr>
          <w:trHeight w:val="1065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перехода игроков. Три касания мяча с броском на сторону противника в прыжке с трех шагов разбега двумя руками.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Перемещения и стойки. Передача мяча сверху двумя руками на месте и после перемещения вперед, вправо, влево, назад.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Передача сверху двумя руками в парах. Индивидуальное набивание сверху и снизу над собой.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мяча сверху двумя руками в парах в движении. Прием мяча снизу двумя руками в парах.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мяча сверху двумя руками в треугольнике.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Эстафеты с различными способами перемещений.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Передача сверху двумя руками в парах. Индивидуальное набивание сверху и снизу над собой.</w:t>
            </w:r>
          </w:p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мяча сверху двумя руками в треугольнике.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Эстафеты и подвижные игры с эле</w:t>
            </w:r>
            <w:r w:rsid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ментами волейбола «</w:t>
            </w:r>
            <w:proofErr w:type="gramStart"/>
            <w:r w:rsid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Кто</w:t>
            </w:r>
            <w:proofErr w:type="gramEnd"/>
            <w:r w:rsid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точнее?»</w:t>
            </w: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, «Кто лучший?», «Сумей передать и подать»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ОРУ. Верхняя передача мяча над собой.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Верхняя передача мяча у стены, в парах, через сетку. СФП.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Техника выполнения верхней прямой подачи. Подводящие упражнения.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Верхняя прямая подача в облегченных условиях (расстояние – 3–6 м от сетки).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мяча сверху и снизу двумя руками в парах. Игра по упрощенным правилам.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ОРУ. Верхняя прямая подача в облегченных условиях (расстояние – 3–6 м от сетки).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 мини-волейбол.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Нижняя прямая подача. Техника выполнения.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мяча снизу двумя руками после подачи. СФП.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Эстафеты и подвижные игры с элементами волейбола.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мяча сверху двумя руками в треугольнике.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Нижняя прямая подача. Подводящие упражнения.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Нижняя прямая подача. Прием мяча снизу двумя руками после подачи.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Верхняя прямая подача в облегченных условиях (расстояние – 3–6 м от сетки).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ОРУ. Нижняя прямая подача: имитация, подачи в парах, подачи через сетку, подачи по зонам, подачи на точность.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Подача и прием мяча в парах.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 мини-волейбол.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Нижняя прямая подача: имитация, подачи в парах, подачи через сетку, подачи по зонам, подачи на точность.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Передачи мяча сверху и снизу двумя руками в парах. Индивидуальное набивание сверху и снизу над собой.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ОРУ. Верхняя передача мяча у стены, в парах, через сетку.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Эстафеты и подвижные игры с элементами волейбола.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 Техника безопасности.</w:t>
            </w:r>
          </w:p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Общие требования безопасности перед началом занятий, во время занятий, в аварийных ситуациях, по окончанию занятий, возвращению домой после тренировки, правила проведении соревнований. Беседа о правилах соревнований, месте занятий, инвентаре, оборудовании.</w:t>
            </w:r>
          </w:p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истории развития волейбола в России.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Нижняя прямая подача: имитация, подачи в парах, подачи через сетку, подачи по зонам, подачи на точность.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Верхняя прямая подача в облегченных условиях (расстояние – 3–6 м от сетки).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Верхняя прямая подача: имитация, подачи в парах, подачи через сетку, подачи по зонам, подачи на точность.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Верхняя прямая подача. Прием мяча снизу двумя </w:t>
            </w: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руками после подачи.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42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Верхняя прямая подача с середины площадки. СФП.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Подача и прием мяча в парах.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 мини-волейбол.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Приём мяча снизу двумя руками: имитация приёма мяча, в парах, в стойке волейболиста.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ОРУ. Прием мяча отраженного сеткой: отработка различных приемов.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Нижняя боковая подача. Техника выполнения. Подводящие упражнения.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Нижняя боковая подача. Прием мяча снизу двумя руками после подачи.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Нижняя боковая подача: имитация, подачи в парах, подачи через сетку, подачи по зонам, подачи на точность.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мяча снизу двумя руками на точность. Нижняя прямая подача на точность.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ОРУ. Подвижные игры с верхней передачей мяча.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Прямой нападающий удар: прыжок вверх толчком двух ног с места, с разбега, с разных зон.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Одиночное блокирование: имитация блокирования, в парах, с разных зон.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Одиночное блокирование: передвижение вдоль сетки, с остановкой, прыжком и выносом рук над сеткой.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 мини-волейбол.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3935A8" w:rsidP="002A0699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Одиночное блокирование: имитация блокирования, в парах, с разных зон.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Передача мяча одной рукой сверху в прыжке. Учебная игра.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тактические действия.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Нижняя боковая подача. Прием мяча снизу двумя руками после подачи.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мяча снизу двумя руками на точность. Нижняя прямая подача на точность.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Эстафеты и подвижные игры с элементами волейбола.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Чередование упражнений на развитие специальных физических качеств.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Тактическая подготовка юного спортсмена.</w:t>
            </w:r>
          </w:p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Чередование изученных тактических действий (индивидуальных, групповых, командных).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Характеристика особенностей периодов спортивной тренировки. Учебная игра.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Эстафеты и подвижные игры с элементами волейбола.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Учет в процессе спортивной тренировки.</w:t>
            </w:r>
          </w:p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ОФП. Контрольные испытания.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2A0699" w:rsidRPr="002A0699" w:rsidRDefault="002A0699" w:rsidP="002A0699">
            <w:pPr>
              <w:jc w:val="center"/>
              <w:rPr>
                <w:sz w:val="24"/>
                <w:szCs w:val="24"/>
              </w:rPr>
            </w:pPr>
            <w:r w:rsidRPr="002A069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A0699" w:rsidRPr="002A0699" w:rsidRDefault="002A0699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 мини-волейбол.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A404AC">
            <w:pPr>
              <w:pStyle w:val="a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0699" w:rsidRPr="002A0699" w:rsidTr="002A0699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2A0699">
            <w:pPr>
              <w:pStyle w:val="a3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2A0699" w:rsidP="002A0699">
            <w:pPr>
              <w:pStyle w:val="a3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A069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2A0699" w:rsidP="002A0699">
            <w:pPr>
              <w:pStyle w:val="a3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4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E026A" w:rsidRPr="002A0699" w:rsidRDefault="000E026A" w:rsidP="002A0699">
            <w:pPr>
              <w:pStyle w:val="a3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E026A" w:rsidRPr="002A0699" w:rsidRDefault="000E026A" w:rsidP="002A0699">
            <w:pPr>
              <w:pStyle w:val="a3"/>
              <w:jc w:val="righ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050E5" w:rsidRDefault="003050E5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Ожидаемые результаты:</w:t>
      </w:r>
    </w:p>
    <w:p w:rsidR="003050E5" w:rsidRPr="003050E5" w:rsidRDefault="00123278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iCs/>
          <w:color w:val="000000"/>
          <w:sz w:val="28"/>
          <w:szCs w:val="28"/>
          <w:lang w:eastAsia="ru-RU"/>
        </w:rPr>
        <w:t>По окончании обучения, обучающиеся</w:t>
      </w:r>
      <w:r w:rsidR="003050E5" w:rsidRPr="003050E5">
        <w:rPr>
          <w:rFonts w:ascii="Times New Roman" w:hAnsi="Times New Roman" w:cs="Times New Roman"/>
          <w:iCs/>
          <w:color w:val="000000"/>
          <w:sz w:val="28"/>
          <w:szCs w:val="28"/>
          <w:lang w:eastAsia="ru-RU"/>
        </w:rPr>
        <w:t xml:space="preserve"> будут:</w:t>
      </w:r>
    </w:p>
    <w:p w:rsidR="003050E5" w:rsidRPr="003050E5" w:rsidRDefault="00123278" w:rsidP="00123278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</w:t>
      </w:r>
      <w:r w:rsidR="003050E5"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ладеть техникой прямой подачи в прыжке;</w:t>
      </w:r>
    </w:p>
    <w:p w:rsidR="003050E5" w:rsidRPr="003050E5" w:rsidRDefault="00123278" w:rsidP="00123278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у</w:t>
      </w:r>
      <w:r w:rsidR="003050E5"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меть принимать мяч от сетки;</w:t>
      </w:r>
    </w:p>
    <w:p w:rsidR="003050E5" w:rsidRPr="003050E5" w:rsidRDefault="00123278" w:rsidP="00123278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</w:t>
      </w:r>
      <w:r w:rsidR="003050E5"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ладеть контр - атакующим действиям в волейболе;</w:t>
      </w:r>
    </w:p>
    <w:p w:rsidR="003050E5" w:rsidRPr="003050E5" w:rsidRDefault="00123278" w:rsidP="00123278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</w:t>
      </w:r>
      <w:r w:rsidR="003050E5"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аботать в команде, уметь согласовывать свои действия и находить взаимопонимание;</w:t>
      </w:r>
    </w:p>
    <w:p w:rsidR="003050E5" w:rsidRPr="003050E5" w:rsidRDefault="00123278" w:rsidP="00123278">
      <w:pPr>
        <w:pStyle w:val="a3"/>
        <w:numPr>
          <w:ilvl w:val="0"/>
          <w:numId w:val="18"/>
        </w:numPr>
        <w:tabs>
          <w:tab w:val="left" w:pos="7740"/>
        </w:tabs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н</w:t>
      </w:r>
      <w:r w:rsidR="003050E5"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аучатся делать отвлекающи</w:t>
      </w:r>
      <w:r w:rsid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е действия при вторых передачах</w:t>
      </w:r>
    </w:p>
    <w:p w:rsidR="003050E5" w:rsidRPr="003050E5" w:rsidRDefault="003050E5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3050E5" w:rsidRPr="003050E5" w:rsidRDefault="003050E5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3050E5" w:rsidRPr="003050E5" w:rsidRDefault="003050E5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Материал для  проверки знаний по теоретической подготовке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     Проверка знаний учащихся проводится в конце учебного года в виде устных ответов </w:t>
      </w:r>
      <w:proofErr w:type="gramStart"/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по</w:t>
      </w:r>
      <w:proofErr w:type="gramEnd"/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разработанным билетам. Педагогическое оценивание по 5-ти балльной системе.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1. Первая помощь при ушибе?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2. Основные средства закаливания организма?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3. Основные правила режима дня?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4. Что относится к личной гигиене?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5. В какой цвет должен быть окрашен мяч?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6. Сколько таймов в одном матче?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7. Какие бывают броски? 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8. Какими бывают передачи?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9. В каком году образовался волейбол?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10. Сколько длится матч?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1. Какие травмы можно получить при занятиях спортом?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2. Признаки переутомления?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3. Как изменяются мышцы при занятиях спортом?  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4. Спортивная одежда волейболиста?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5. Основные правила в волейболе?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6. Что такое стандартное положение?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1. Какое значение имеет закаливание для занятий спортом?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2. Для чего нужен дневник самоконтроля?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3. Первая помощь при вывихе?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4. Из чего состоит волейбольный матч?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5. Какие дополнительные правила используются в игре</w:t>
      </w:r>
      <w:proofErr w:type="gramStart"/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 ?</w:t>
      </w:r>
      <w:proofErr w:type="gramEnd"/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6. От чего зависит выбор тактики в игре?</w:t>
      </w:r>
    </w:p>
    <w:p w:rsidR="000E026A" w:rsidRPr="003050E5" w:rsidRDefault="000E026A" w:rsidP="00A404AC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3050E5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7. Заслуги наших сборных по волейболу на Олимпийских играх.</w:t>
      </w:r>
    </w:p>
    <w:p w:rsidR="00BF0163" w:rsidRPr="003050E5" w:rsidRDefault="00BF0163" w:rsidP="00A404A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BF0163" w:rsidRPr="003050E5" w:rsidSect="00732CA8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6FFD" w:rsidRDefault="00726FFD" w:rsidP="003050E5">
      <w:r>
        <w:separator/>
      </w:r>
    </w:p>
  </w:endnote>
  <w:endnote w:type="continuationSeparator" w:id="0">
    <w:p w:rsidR="00726FFD" w:rsidRDefault="00726FFD" w:rsidP="00305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Times New Roman"/>
    <w:charset w:val="00"/>
    <w:family w:val="auto"/>
    <w:pitch w:val="variable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6FFD" w:rsidRDefault="00726FFD" w:rsidP="003050E5">
      <w:r>
        <w:separator/>
      </w:r>
    </w:p>
  </w:footnote>
  <w:footnote w:type="continuationSeparator" w:id="0">
    <w:p w:rsidR="00726FFD" w:rsidRDefault="00726FFD" w:rsidP="003050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86E63"/>
    <w:multiLevelType w:val="multilevel"/>
    <w:tmpl w:val="55ECD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B96859"/>
    <w:multiLevelType w:val="multilevel"/>
    <w:tmpl w:val="F2AC3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4928E8"/>
    <w:multiLevelType w:val="multilevel"/>
    <w:tmpl w:val="29282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F733ADC"/>
    <w:multiLevelType w:val="multilevel"/>
    <w:tmpl w:val="91A01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C24453"/>
    <w:multiLevelType w:val="hybridMultilevel"/>
    <w:tmpl w:val="D6BC9056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E81B76"/>
    <w:multiLevelType w:val="multilevel"/>
    <w:tmpl w:val="45460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FFB6B31"/>
    <w:multiLevelType w:val="multilevel"/>
    <w:tmpl w:val="267E1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7A60E9A"/>
    <w:multiLevelType w:val="multilevel"/>
    <w:tmpl w:val="9C8AE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F25212E"/>
    <w:multiLevelType w:val="hybridMultilevel"/>
    <w:tmpl w:val="2BBC3E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BE00E1"/>
    <w:multiLevelType w:val="multilevel"/>
    <w:tmpl w:val="C6FEA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56332BA"/>
    <w:multiLevelType w:val="multilevel"/>
    <w:tmpl w:val="A1060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7CD1B59"/>
    <w:multiLevelType w:val="hybridMultilevel"/>
    <w:tmpl w:val="93802D0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514809"/>
    <w:multiLevelType w:val="multilevel"/>
    <w:tmpl w:val="90581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CC70533"/>
    <w:multiLevelType w:val="multilevel"/>
    <w:tmpl w:val="41F85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CEF176D"/>
    <w:multiLevelType w:val="multilevel"/>
    <w:tmpl w:val="D5603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80350E"/>
    <w:multiLevelType w:val="multilevel"/>
    <w:tmpl w:val="4C2CC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EFD379B"/>
    <w:multiLevelType w:val="multilevel"/>
    <w:tmpl w:val="C8C23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5FA5BA1"/>
    <w:multiLevelType w:val="multilevel"/>
    <w:tmpl w:val="DB6A2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7A242AF"/>
    <w:multiLevelType w:val="hybridMultilevel"/>
    <w:tmpl w:val="E0CA630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5"/>
  </w:num>
  <w:num w:numId="4">
    <w:abstractNumId w:val="17"/>
  </w:num>
  <w:num w:numId="5">
    <w:abstractNumId w:val="2"/>
  </w:num>
  <w:num w:numId="6">
    <w:abstractNumId w:val="13"/>
  </w:num>
  <w:num w:numId="7">
    <w:abstractNumId w:val="5"/>
  </w:num>
  <w:num w:numId="8">
    <w:abstractNumId w:val="9"/>
  </w:num>
  <w:num w:numId="9">
    <w:abstractNumId w:val="10"/>
  </w:num>
  <w:num w:numId="10">
    <w:abstractNumId w:val="6"/>
  </w:num>
  <w:num w:numId="11">
    <w:abstractNumId w:val="12"/>
  </w:num>
  <w:num w:numId="12">
    <w:abstractNumId w:val="0"/>
  </w:num>
  <w:num w:numId="13">
    <w:abstractNumId w:val="1"/>
  </w:num>
  <w:num w:numId="14">
    <w:abstractNumId w:val="16"/>
  </w:num>
  <w:num w:numId="15">
    <w:abstractNumId w:val="14"/>
  </w:num>
  <w:num w:numId="16">
    <w:abstractNumId w:val="18"/>
  </w:num>
  <w:num w:numId="17">
    <w:abstractNumId w:val="11"/>
  </w:num>
  <w:num w:numId="18">
    <w:abstractNumId w:val="4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26A"/>
    <w:rsid w:val="00010B30"/>
    <w:rsid w:val="000E026A"/>
    <w:rsid w:val="00123278"/>
    <w:rsid w:val="002A0699"/>
    <w:rsid w:val="003050E5"/>
    <w:rsid w:val="003935A8"/>
    <w:rsid w:val="003F415F"/>
    <w:rsid w:val="00481E4C"/>
    <w:rsid w:val="004D7D7D"/>
    <w:rsid w:val="00560523"/>
    <w:rsid w:val="00655C18"/>
    <w:rsid w:val="00695952"/>
    <w:rsid w:val="006E7F8D"/>
    <w:rsid w:val="006F6C27"/>
    <w:rsid w:val="00726FFD"/>
    <w:rsid w:val="00732CA8"/>
    <w:rsid w:val="00760364"/>
    <w:rsid w:val="0078644B"/>
    <w:rsid w:val="00852482"/>
    <w:rsid w:val="00895710"/>
    <w:rsid w:val="009F0AFD"/>
    <w:rsid w:val="009F1BDD"/>
    <w:rsid w:val="00A404AC"/>
    <w:rsid w:val="00A64F29"/>
    <w:rsid w:val="00A93E81"/>
    <w:rsid w:val="00BF0163"/>
    <w:rsid w:val="00C45C4D"/>
    <w:rsid w:val="00CF117E"/>
    <w:rsid w:val="00E15D84"/>
    <w:rsid w:val="00EF2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C1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0E026A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0E026A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E026A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E026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E026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E026A"/>
  </w:style>
  <w:style w:type="character" w:customStyle="1" w:styleId="apple-converted-space">
    <w:name w:val="apple-converted-space"/>
    <w:basedOn w:val="a0"/>
    <w:rsid w:val="000E026A"/>
  </w:style>
  <w:style w:type="character" w:styleId="a4">
    <w:name w:val="Hyperlink"/>
    <w:basedOn w:val="a0"/>
    <w:uiPriority w:val="99"/>
    <w:semiHidden/>
    <w:unhideWhenUsed/>
    <w:rsid w:val="000E026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0E026A"/>
    <w:rPr>
      <w:color w:val="800080"/>
      <w:u w:val="single"/>
    </w:rPr>
  </w:style>
  <w:style w:type="paragraph" w:styleId="a6">
    <w:name w:val="Normal (Web)"/>
    <w:basedOn w:val="a"/>
    <w:uiPriority w:val="99"/>
    <w:unhideWhenUsed/>
    <w:rsid w:val="000E026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a7">
    <w:name w:val="Strong"/>
    <w:basedOn w:val="a0"/>
    <w:uiPriority w:val="22"/>
    <w:qFormat/>
    <w:rsid w:val="000E026A"/>
    <w:rPr>
      <w:b/>
      <w:bCs/>
    </w:rPr>
  </w:style>
  <w:style w:type="character" w:styleId="a8">
    <w:name w:val="Emphasis"/>
    <w:basedOn w:val="a0"/>
    <w:uiPriority w:val="20"/>
    <w:qFormat/>
    <w:rsid w:val="000E026A"/>
    <w:rPr>
      <w:i/>
      <w:iCs/>
    </w:rPr>
  </w:style>
  <w:style w:type="paragraph" w:styleId="a9">
    <w:name w:val="header"/>
    <w:basedOn w:val="a"/>
    <w:link w:val="aa"/>
    <w:uiPriority w:val="99"/>
    <w:unhideWhenUsed/>
    <w:rsid w:val="003050E5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3050E5"/>
  </w:style>
  <w:style w:type="paragraph" w:styleId="ab">
    <w:name w:val="footer"/>
    <w:basedOn w:val="a"/>
    <w:link w:val="ac"/>
    <w:uiPriority w:val="99"/>
    <w:unhideWhenUsed/>
    <w:rsid w:val="003050E5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3050E5"/>
  </w:style>
  <w:style w:type="paragraph" w:styleId="ad">
    <w:name w:val="Balloon Text"/>
    <w:basedOn w:val="a"/>
    <w:link w:val="ae"/>
    <w:uiPriority w:val="99"/>
    <w:semiHidden/>
    <w:unhideWhenUsed/>
    <w:rsid w:val="00760364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60364"/>
    <w:rPr>
      <w:rFonts w:ascii="Tahoma" w:hAnsi="Tahoma" w:cs="Tahoma"/>
      <w:sz w:val="16"/>
      <w:szCs w:val="16"/>
    </w:rPr>
  </w:style>
  <w:style w:type="table" w:styleId="af">
    <w:name w:val="Table Grid"/>
    <w:basedOn w:val="a1"/>
    <w:uiPriority w:val="59"/>
    <w:rsid w:val="00655C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1"/>
    <w:qFormat/>
    <w:rsid w:val="00655C18"/>
    <w:pPr>
      <w:tabs>
        <w:tab w:val="left" w:pos="709"/>
      </w:tabs>
      <w:suppressAutoHyphens/>
      <w:spacing w:after="200" w:line="276" w:lineRule="atLeast"/>
    </w:pPr>
    <w:rPr>
      <w:rFonts w:ascii="Calibri" w:eastAsia="DejaVu Sans" w:hAnsi="Calibri" w:cs="DejaVu Sans"/>
      <w:color w:val="00000A"/>
      <w:lang w:eastAsia="en-US"/>
    </w:rPr>
  </w:style>
  <w:style w:type="paragraph" w:styleId="af1">
    <w:name w:val="Body Text"/>
    <w:basedOn w:val="a"/>
    <w:link w:val="af2"/>
    <w:uiPriority w:val="1"/>
    <w:qFormat/>
    <w:rsid w:val="006F6C27"/>
    <w:pPr>
      <w:widowControl w:val="0"/>
      <w:autoSpaceDE w:val="0"/>
      <w:autoSpaceDN w:val="0"/>
    </w:pPr>
    <w:rPr>
      <w:rFonts w:eastAsia="Times New Roman"/>
      <w:sz w:val="24"/>
      <w:szCs w:val="24"/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6F6C27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C1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0E026A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0E026A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E026A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E026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E026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0E026A"/>
  </w:style>
  <w:style w:type="character" w:customStyle="1" w:styleId="apple-converted-space">
    <w:name w:val="apple-converted-space"/>
    <w:basedOn w:val="a0"/>
    <w:rsid w:val="000E026A"/>
  </w:style>
  <w:style w:type="character" w:styleId="a4">
    <w:name w:val="Hyperlink"/>
    <w:basedOn w:val="a0"/>
    <w:uiPriority w:val="99"/>
    <w:semiHidden/>
    <w:unhideWhenUsed/>
    <w:rsid w:val="000E026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0E026A"/>
    <w:rPr>
      <w:color w:val="800080"/>
      <w:u w:val="single"/>
    </w:rPr>
  </w:style>
  <w:style w:type="paragraph" w:styleId="a6">
    <w:name w:val="Normal (Web)"/>
    <w:basedOn w:val="a"/>
    <w:uiPriority w:val="99"/>
    <w:unhideWhenUsed/>
    <w:rsid w:val="000E026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a7">
    <w:name w:val="Strong"/>
    <w:basedOn w:val="a0"/>
    <w:uiPriority w:val="22"/>
    <w:qFormat/>
    <w:rsid w:val="000E026A"/>
    <w:rPr>
      <w:b/>
      <w:bCs/>
    </w:rPr>
  </w:style>
  <w:style w:type="character" w:styleId="a8">
    <w:name w:val="Emphasis"/>
    <w:basedOn w:val="a0"/>
    <w:uiPriority w:val="20"/>
    <w:qFormat/>
    <w:rsid w:val="000E026A"/>
    <w:rPr>
      <w:i/>
      <w:iCs/>
    </w:rPr>
  </w:style>
  <w:style w:type="paragraph" w:styleId="a9">
    <w:name w:val="header"/>
    <w:basedOn w:val="a"/>
    <w:link w:val="aa"/>
    <w:uiPriority w:val="99"/>
    <w:unhideWhenUsed/>
    <w:rsid w:val="003050E5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3050E5"/>
  </w:style>
  <w:style w:type="paragraph" w:styleId="ab">
    <w:name w:val="footer"/>
    <w:basedOn w:val="a"/>
    <w:link w:val="ac"/>
    <w:uiPriority w:val="99"/>
    <w:unhideWhenUsed/>
    <w:rsid w:val="003050E5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3050E5"/>
  </w:style>
  <w:style w:type="paragraph" w:styleId="ad">
    <w:name w:val="Balloon Text"/>
    <w:basedOn w:val="a"/>
    <w:link w:val="ae"/>
    <w:uiPriority w:val="99"/>
    <w:semiHidden/>
    <w:unhideWhenUsed/>
    <w:rsid w:val="00760364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60364"/>
    <w:rPr>
      <w:rFonts w:ascii="Tahoma" w:hAnsi="Tahoma" w:cs="Tahoma"/>
      <w:sz w:val="16"/>
      <w:szCs w:val="16"/>
    </w:rPr>
  </w:style>
  <w:style w:type="table" w:styleId="af">
    <w:name w:val="Table Grid"/>
    <w:basedOn w:val="a1"/>
    <w:uiPriority w:val="59"/>
    <w:rsid w:val="00655C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1"/>
    <w:qFormat/>
    <w:rsid w:val="00655C18"/>
    <w:pPr>
      <w:tabs>
        <w:tab w:val="left" w:pos="709"/>
      </w:tabs>
      <w:suppressAutoHyphens/>
      <w:spacing w:after="200" w:line="276" w:lineRule="atLeast"/>
    </w:pPr>
    <w:rPr>
      <w:rFonts w:ascii="Calibri" w:eastAsia="DejaVu Sans" w:hAnsi="Calibri" w:cs="DejaVu Sans"/>
      <w:color w:val="00000A"/>
      <w:lang w:eastAsia="en-US"/>
    </w:rPr>
  </w:style>
  <w:style w:type="paragraph" w:styleId="af1">
    <w:name w:val="Body Text"/>
    <w:basedOn w:val="a"/>
    <w:link w:val="af2"/>
    <w:uiPriority w:val="1"/>
    <w:qFormat/>
    <w:rsid w:val="006F6C27"/>
    <w:pPr>
      <w:widowControl w:val="0"/>
      <w:autoSpaceDE w:val="0"/>
      <w:autoSpaceDN w:val="0"/>
    </w:pPr>
    <w:rPr>
      <w:rFonts w:eastAsia="Times New Roman"/>
      <w:sz w:val="24"/>
      <w:szCs w:val="24"/>
      <w:lang w:eastAsia="en-US"/>
    </w:rPr>
  </w:style>
  <w:style w:type="character" w:customStyle="1" w:styleId="af2">
    <w:name w:val="Основной текст Знак"/>
    <w:basedOn w:val="a0"/>
    <w:link w:val="af1"/>
    <w:uiPriority w:val="1"/>
    <w:rsid w:val="006F6C2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75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62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45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76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489307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684480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64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12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259240">
                  <w:marLeft w:val="0"/>
                  <w:marRight w:val="0"/>
                  <w:marTop w:val="300"/>
                  <w:marBottom w:val="0"/>
                  <w:divBdr>
                    <w:top w:val="single" w:sz="6" w:space="0" w:color="E1E8ED"/>
                    <w:left w:val="single" w:sz="6" w:space="0" w:color="E1E8ED"/>
                    <w:bottom w:val="single" w:sz="6" w:space="0" w:color="E1E8ED"/>
                    <w:right w:val="single" w:sz="6" w:space="0" w:color="E1E8ED"/>
                  </w:divBdr>
                  <w:divsChild>
                    <w:div w:id="1660844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322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FDABCB-011B-40B1-A79B-5A05C29C5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13</Pages>
  <Words>4650</Words>
  <Characters>26508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Фуат</dc:creator>
  <cp:lastModifiedBy>123</cp:lastModifiedBy>
  <cp:revision>5</cp:revision>
  <cp:lastPrinted>2021-11-17T07:29:00Z</cp:lastPrinted>
  <dcterms:created xsi:type="dcterms:W3CDTF">2021-11-16T06:55:00Z</dcterms:created>
  <dcterms:modified xsi:type="dcterms:W3CDTF">2022-04-13T05:31:00Z</dcterms:modified>
</cp:coreProperties>
</file>